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87E3" w14:textId="77777777" w:rsidR="00B070E4" w:rsidRDefault="00B070E4">
      <w:pPr>
        <w:pStyle w:val="BodyText"/>
        <w:widowControl/>
        <w:rPr>
          <w:rFonts w:asciiTheme="minorHAnsi" w:hAnsiTheme="minorHAnsi" w:cstheme="minorHAnsi"/>
          <w:sz w:val="22"/>
          <w:szCs w:val="22"/>
        </w:rPr>
      </w:pPr>
    </w:p>
    <w:p w14:paraId="0D9CD42D" w14:textId="77777777" w:rsidR="00D21675" w:rsidRDefault="00D21675">
      <w:pPr>
        <w:pStyle w:val="BodyText"/>
        <w:widowControl/>
        <w:rPr>
          <w:rFonts w:asciiTheme="minorHAnsi" w:hAnsiTheme="minorHAnsi" w:cstheme="minorHAnsi"/>
          <w:sz w:val="22"/>
          <w:szCs w:val="22"/>
        </w:rPr>
      </w:pPr>
    </w:p>
    <w:p w14:paraId="54848B7A" w14:textId="77777777" w:rsidR="00D21675" w:rsidRPr="00D21675" w:rsidRDefault="00D21675">
      <w:pPr>
        <w:pStyle w:val="BodyText"/>
        <w:widowControl/>
        <w:rPr>
          <w:rFonts w:asciiTheme="minorHAnsi" w:hAnsiTheme="minorHAnsi" w:cstheme="minorHAnsi"/>
          <w:sz w:val="22"/>
          <w:szCs w:val="22"/>
        </w:rPr>
      </w:pPr>
    </w:p>
    <w:p w14:paraId="7BE7ABF2" w14:textId="77777777" w:rsidR="00B070E4" w:rsidRPr="00D21675" w:rsidRDefault="00B070E4" w:rsidP="00D21675">
      <w:pPr>
        <w:pStyle w:val="BodyText"/>
        <w:widowControl/>
        <w:rPr>
          <w:rFonts w:asciiTheme="minorHAnsi" w:hAnsiTheme="minorHAnsi" w:cstheme="minorHAnsi"/>
          <w:sz w:val="32"/>
          <w:szCs w:val="22"/>
          <w:lang w:val="en-GB"/>
        </w:rPr>
      </w:pPr>
      <w:r w:rsidRPr="00D21675">
        <w:rPr>
          <w:rFonts w:asciiTheme="minorHAnsi" w:hAnsiTheme="minorHAnsi" w:cstheme="minorHAnsi"/>
          <w:sz w:val="32"/>
          <w:szCs w:val="22"/>
          <w:lang w:val="en-GB"/>
        </w:rPr>
        <w:t>REGISTRATION</w:t>
      </w:r>
      <w:r w:rsidR="00D21675">
        <w:rPr>
          <w:rFonts w:asciiTheme="minorHAnsi" w:hAnsiTheme="minorHAnsi" w:cstheme="minorHAnsi"/>
          <w:sz w:val="32"/>
          <w:szCs w:val="22"/>
          <w:lang w:val="en-GB"/>
        </w:rPr>
        <w:t xml:space="preserve"> </w:t>
      </w:r>
      <w:r w:rsidRPr="00D21675">
        <w:rPr>
          <w:rFonts w:asciiTheme="minorHAnsi" w:hAnsiTheme="minorHAnsi" w:cstheme="minorHAnsi"/>
          <w:sz w:val="32"/>
          <w:szCs w:val="22"/>
          <w:lang w:val="en-GB"/>
        </w:rPr>
        <w:t>/</w:t>
      </w:r>
      <w:r w:rsidR="00D21675">
        <w:rPr>
          <w:rFonts w:asciiTheme="minorHAnsi" w:hAnsiTheme="minorHAnsi" w:cstheme="minorHAnsi"/>
          <w:sz w:val="32"/>
          <w:szCs w:val="22"/>
          <w:lang w:val="en-GB"/>
        </w:rPr>
        <w:t xml:space="preserve"> </w:t>
      </w:r>
      <w:r w:rsidRPr="00D21675">
        <w:rPr>
          <w:rFonts w:asciiTheme="minorHAnsi" w:hAnsiTheme="minorHAnsi" w:cstheme="minorHAnsi"/>
          <w:sz w:val="32"/>
          <w:szCs w:val="22"/>
          <w:lang w:val="en-GB"/>
        </w:rPr>
        <w:t>UPDATE</w:t>
      </w:r>
    </w:p>
    <w:p w14:paraId="01BC60F3" w14:textId="77777777" w:rsidR="00B070E4" w:rsidRPr="00D21675" w:rsidRDefault="00D21675" w:rsidP="00D21675">
      <w:pPr>
        <w:pStyle w:val="BodyText"/>
        <w:widowControl/>
        <w:rPr>
          <w:rFonts w:asciiTheme="minorHAnsi" w:hAnsiTheme="minorHAnsi" w:cstheme="minorHAnsi"/>
          <w:sz w:val="32"/>
          <w:szCs w:val="22"/>
          <w:lang w:val="en-GB"/>
        </w:rPr>
      </w:pPr>
      <w:r>
        <w:rPr>
          <w:rFonts w:asciiTheme="minorHAnsi" w:hAnsiTheme="minorHAnsi" w:cstheme="minorHAnsi"/>
          <w:sz w:val="32"/>
          <w:szCs w:val="22"/>
          <w:lang w:val="en-GB"/>
        </w:rPr>
        <w:t>MUTUAL FUNDS</w:t>
      </w:r>
    </w:p>
    <w:p w14:paraId="32DFEB79" w14:textId="77777777" w:rsidR="00B070E4" w:rsidRPr="00D21675" w:rsidRDefault="00B070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3594658" w14:textId="77777777" w:rsidR="00B070E4" w:rsidRPr="00D21675" w:rsidRDefault="00B070E4">
      <w:pPr>
        <w:tabs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2EC7018" w14:textId="77777777" w:rsidR="00B070E4" w:rsidRPr="00A00AF8" w:rsidRDefault="00B070E4">
      <w:pPr>
        <w:tabs>
          <w:tab w:val="left" w:pos="2268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A00AF8">
        <w:rPr>
          <w:rFonts w:asciiTheme="minorHAnsi" w:hAnsiTheme="minorHAnsi" w:cstheme="minorHAnsi"/>
          <w:b/>
          <w:sz w:val="22"/>
          <w:szCs w:val="22"/>
          <w:lang w:val="en-US"/>
        </w:rPr>
        <w:t>To:</w:t>
      </w:r>
      <w:r w:rsidRPr="00A00AF8">
        <w:rPr>
          <w:rFonts w:asciiTheme="minorHAnsi" w:hAnsiTheme="minorHAnsi" w:cstheme="minorHAnsi"/>
          <w:sz w:val="22"/>
          <w:szCs w:val="22"/>
          <w:lang w:val="en-US"/>
        </w:rPr>
        <w:tab/>
        <w:t xml:space="preserve">Oslo Børs </w:t>
      </w:r>
      <w:r w:rsidR="00925BA0" w:rsidRPr="00A00AF8">
        <w:rPr>
          <w:rFonts w:asciiTheme="minorHAnsi" w:hAnsiTheme="minorHAnsi" w:cstheme="minorHAnsi"/>
          <w:sz w:val="22"/>
          <w:szCs w:val="22"/>
          <w:lang w:val="en-US"/>
        </w:rPr>
        <w:t>ASA</w:t>
      </w:r>
    </w:p>
    <w:p w14:paraId="660ED6A9" w14:textId="77777777" w:rsidR="00B070E4" w:rsidRPr="007138A8" w:rsidRDefault="00B070E4">
      <w:pPr>
        <w:tabs>
          <w:tab w:val="left" w:pos="2268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7138A8">
        <w:rPr>
          <w:rFonts w:asciiTheme="minorHAnsi" w:hAnsiTheme="minorHAnsi" w:cstheme="minorHAnsi"/>
          <w:b/>
          <w:sz w:val="22"/>
          <w:szCs w:val="22"/>
          <w:lang w:val="en-US"/>
        </w:rPr>
        <w:t>Date:</w:t>
      </w:r>
      <w:r w:rsidRPr="007138A8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624E05C2" w14:textId="2F16B799" w:rsidR="00B070E4" w:rsidRPr="007138A8" w:rsidRDefault="00D21675">
      <w:pPr>
        <w:tabs>
          <w:tab w:val="left" w:pos="2268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7138A8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="00744B53" w:rsidRPr="007138A8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="00B070E4" w:rsidRPr="007138A8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744B53" w:rsidRPr="007138A8">
        <w:rPr>
          <w:rFonts w:asciiTheme="minorHAnsi" w:hAnsiTheme="minorHAnsi" w:cstheme="minorHAnsi"/>
          <w:sz w:val="22"/>
          <w:szCs w:val="22"/>
          <w:lang w:val="en-US"/>
        </w:rPr>
        <w:tab/>
      </w:r>
      <w:hyperlink r:id="rId13" w:history="1">
        <w:r w:rsidR="007138A8" w:rsidRPr="007138A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products@oslobors.no</w:t>
        </w:r>
      </w:hyperlink>
      <w:r w:rsidR="007138A8" w:rsidRPr="007138A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3749B8D" w14:textId="77777777" w:rsidR="00B070E4" w:rsidRPr="00D21675" w:rsidRDefault="00B070E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B804F4F" w14:textId="77777777" w:rsidR="00B070E4" w:rsidRPr="00D21675" w:rsidRDefault="00B070E4">
      <w:pPr>
        <w:rPr>
          <w:rFonts w:asciiTheme="minorHAnsi" w:hAnsiTheme="minorHAnsi" w:cstheme="minorHAnsi"/>
          <w:b/>
          <w:bCs/>
          <w:sz w:val="24"/>
          <w:szCs w:val="22"/>
          <w:lang w:val="en-GB"/>
        </w:rPr>
      </w:pPr>
      <w:r w:rsidRPr="00D21675">
        <w:rPr>
          <w:rFonts w:asciiTheme="minorHAnsi" w:hAnsiTheme="minorHAnsi" w:cstheme="minorHAnsi"/>
          <w:b/>
          <w:bCs/>
          <w:sz w:val="24"/>
          <w:szCs w:val="22"/>
          <w:lang w:val="en-GB"/>
        </w:rPr>
        <w:t>CONCERNING ALL FUNDS:</w:t>
      </w:r>
    </w:p>
    <w:p w14:paraId="546F506E" w14:textId="77777777" w:rsidR="00B070E4" w:rsidRPr="00D21675" w:rsidRDefault="00B070E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119"/>
        <w:gridCol w:w="2410"/>
      </w:tblGrid>
      <w:tr w:rsidR="00B070E4" w:rsidRPr="00D21675" w14:paraId="6C5A9157" w14:textId="77777777" w:rsidTr="4E95AA16">
        <w:tc>
          <w:tcPr>
            <w:tcW w:w="4606" w:type="dxa"/>
          </w:tcPr>
          <w:p w14:paraId="4D6D77C8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7B991C1A" w14:textId="77777777" w:rsidR="00B070E4" w:rsidRPr="00D21675" w:rsidRDefault="00B070E4" w:rsidP="00D216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New</w:t>
            </w:r>
          </w:p>
        </w:tc>
        <w:tc>
          <w:tcPr>
            <w:tcW w:w="2410" w:type="dxa"/>
          </w:tcPr>
          <w:p w14:paraId="3BD81997" w14:textId="77777777" w:rsidR="00B070E4" w:rsidRPr="00D21675" w:rsidRDefault="00B070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Change from date</w:t>
            </w:r>
          </w:p>
        </w:tc>
      </w:tr>
      <w:tr w:rsidR="00B070E4" w:rsidRPr="00D21675" w14:paraId="1726BF4A" w14:textId="77777777" w:rsidTr="4E95AA16">
        <w:tc>
          <w:tcPr>
            <w:tcW w:w="4606" w:type="dxa"/>
          </w:tcPr>
          <w:p w14:paraId="6986AE7D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Fund Manager Company</w:t>
            </w:r>
          </w:p>
        </w:tc>
        <w:tc>
          <w:tcPr>
            <w:tcW w:w="3119" w:type="dxa"/>
          </w:tcPr>
          <w:p w14:paraId="6EE0E339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4479FE8A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245CC1A9" w14:textId="77777777" w:rsidTr="4E95AA16">
        <w:tc>
          <w:tcPr>
            <w:tcW w:w="4606" w:type="dxa"/>
          </w:tcPr>
          <w:p w14:paraId="4485347A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453B07CF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04A761BA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7138A8" w14:paraId="56AD75A5" w14:textId="77777777" w:rsidTr="4E95AA16">
        <w:tc>
          <w:tcPr>
            <w:tcW w:w="4606" w:type="dxa"/>
          </w:tcPr>
          <w:p w14:paraId="157E46DD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Classified by VFF (y/</w:t>
            </w:r>
            <w:proofErr w:type="gramStart"/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n)*</w:t>
            </w:r>
            <w:proofErr w:type="gramEnd"/>
          </w:p>
        </w:tc>
        <w:tc>
          <w:tcPr>
            <w:tcW w:w="3119" w:type="dxa"/>
          </w:tcPr>
          <w:p w14:paraId="2871574A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1F2E84E8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1E7362CA" w14:textId="77777777" w:rsidTr="4E95AA16">
        <w:tc>
          <w:tcPr>
            <w:tcW w:w="4606" w:type="dxa"/>
          </w:tcPr>
          <w:p w14:paraId="57873214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Fund name [max 24 char.]</w:t>
            </w:r>
          </w:p>
        </w:tc>
        <w:tc>
          <w:tcPr>
            <w:tcW w:w="3119" w:type="dxa"/>
          </w:tcPr>
          <w:p w14:paraId="7898FBC2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1FFF4128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485FB6BF" w14:textId="77777777" w:rsidTr="4E95AA16">
        <w:tc>
          <w:tcPr>
            <w:tcW w:w="4606" w:type="dxa"/>
          </w:tcPr>
          <w:p w14:paraId="4BA1AF42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ISIN:</w:t>
            </w:r>
          </w:p>
        </w:tc>
        <w:tc>
          <w:tcPr>
            <w:tcW w:w="3119" w:type="dxa"/>
          </w:tcPr>
          <w:p w14:paraId="14CD4295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1800C2C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34B81F4F" w14:textId="77777777" w:rsidTr="4E95AA16">
        <w:tc>
          <w:tcPr>
            <w:tcW w:w="4606" w:type="dxa"/>
          </w:tcPr>
          <w:p w14:paraId="1AF29129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Contact person </w:t>
            </w:r>
          </w:p>
        </w:tc>
        <w:tc>
          <w:tcPr>
            <w:tcW w:w="3119" w:type="dxa"/>
          </w:tcPr>
          <w:p w14:paraId="66B78837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9F19A45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138BC465" w14:textId="77777777" w:rsidTr="4E95AA16">
        <w:tc>
          <w:tcPr>
            <w:tcW w:w="4606" w:type="dxa"/>
          </w:tcPr>
          <w:p w14:paraId="1695F62A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Phone (direct)</w:t>
            </w:r>
          </w:p>
        </w:tc>
        <w:tc>
          <w:tcPr>
            <w:tcW w:w="3119" w:type="dxa"/>
          </w:tcPr>
          <w:p w14:paraId="12116248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3FF42066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1C8C41E8" w14:textId="77777777" w:rsidTr="4E95AA16">
        <w:tc>
          <w:tcPr>
            <w:tcW w:w="4606" w:type="dxa"/>
          </w:tcPr>
          <w:p w14:paraId="73FA1A46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</w:rPr>
              <w:t xml:space="preserve">Fax </w:t>
            </w:r>
            <w:proofErr w:type="spellStart"/>
            <w:r w:rsidRPr="00D2167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proofErr w:type="spellEnd"/>
            <w:r w:rsidRPr="00D2167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119" w:type="dxa"/>
          </w:tcPr>
          <w:p w14:paraId="5CCEE97D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E03635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70E4" w:rsidRPr="00D21675" w14:paraId="51A6C54F" w14:textId="77777777" w:rsidTr="4E95AA16">
        <w:tc>
          <w:tcPr>
            <w:tcW w:w="4606" w:type="dxa"/>
          </w:tcPr>
          <w:p w14:paraId="4BC93307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3119" w:type="dxa"/>
          </w:tcPr>
          <w:p w14:paraId="00B773E8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18E62F06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77F8F052" w14:textId="77777777" w:rsidTr="4E95AA16">
        <w:tc>
          <w:tcPr>
            <w:tcW w:w="4606" w:type="dxa"/>
          </w:tcPr>
          <w:p w14:paraId="05EC3BA9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52B976FE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3016DBBF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134038" w14:paraId="5FBB5C01" w14:textId="77777777" w:rsidTr="4E95AA16">
        <w:tc>
          <w:tcPr>
            <w:tcW w:w="4606" w:type="dxa"/>
          </w:tcPr>
          <w:p w14:paraId="24287400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Fund Category:</w:t>
            </w:r>
          </w:p>
          <w:p w14:paraId="3EF6E15E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1.Equity, </w:t>
            </w:r>
            <w:proofErr w:type="gramStart"/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2.Balanced</w:t>
            </w:r>
            <w:proofErr w:type="gramEnd"/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3.Liquidity,</w:t>
            </w:r>
          </w:p>
          <w:p w14:paraId="2030A3EC" w14:textId="77777777" w:rsidR="00B070E4" w:rsidRPr="00D21675" w:rsidRDefault="00B070E4" w:rsidP="0013403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4.Bond </w:t>
            </w:r>
            <w:proofErr w:type="gramStart"/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5.Other</w:t>
            </w:r>
            <w:proofErr w:type="gramEnd"/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Mutual Funds</w:t>
            </w:r>
            <w:r w:rsidR="001340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or 6. Other Debt Funds</w:t>
            </w:r>
          </w:p>
        </w:tc>
        <w:tc>
          <w:tcPr>
            <w:tcW w:w="3119" w:type="dxa"/>
          </w:tcPr>
          <w:p w14:paraId="050D673C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6E3E1BBF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B41DF" w:rsidRPr="00134038" w14:paraId="5E26AC95" w14:textId="77777777" w:rsidTr="4E95AA16">
        <w:trPr>
          <w:trHeight w:val="149"/>
        </w:trPr>
        <w:tc>
          <w:tcPr>
            <w:tcW w:w="4606" w:type="dxa"/>
          </w:tcPr>
          <w:p w14:paraId="2741BC35" w14:textId="77777777" w:rsidR="000B41DF" w:rsidRPr="00D21675" w:rsidRDefault="000B41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1FDE081C" w14:textId="77777777" w:rsidR="000B41DF" w:rsidRPr="00D21675" w:rsidRDefault="000B41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3E9DF42" w14:textId="77777777" w:rsidR="000B41DF" w:rsidRPr="00D21675" w:rsidRDefault="000B41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B41DF" w:rsidRPr="005B6E3C" w14:paraId="5ECE9A91" w14:textId="77777777" w:rsidTr="4E95AA16">
        <w:trPr>
          <w:trHeight w:val="149"/>
        </w:trPr>
        <w:tc>
          <w:tcPr>
            <w:tcW w:w="4606" w:type="dxa"/>
          </w:tcPr>
          <w:p w14:paraId="3288AAB3" w14:textId="00A34488" w:rsidR="000B41DF" w:rsidRPr="00275775" w:rsidRDefault="005B6E3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 w:rsidRPr="00DE637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Start date of fund</w:t>
            </w:r>
          </w:p>
        </w:tc>
        <w:tc>
          <w:tcPr>
            <w:tcW w:w="3119" w:type="dxa"/>
          </w:tcPr>
          <w:p w14:paraId="40096D41" w14:textId="77777777" w:rsidR="000B41DF" w:rsidRPr="00275775" w:rsidRDefault="000B41D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2410" w:type="dxa"/>
          </w:tcPr>
          <w:p w14:paraId="44B13F1A" w14:textId="77777777" w:rsidR="000B41DF" w:rsidRPr="00275775" w:rsidRDefault="000B41D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B070E4" w:rsidRPr="005B6E3C" w14:paraId="0FB405AC" w14:textId="77777777" w:rsidTr="4E95AA16">
        <w:trPr>
          <w:trHeight w:val="149"/>
        </w:trPr>
        <w:tc>
          <w:tcPr>
            <w:tcW w:w="4606" w:type="dxa"/>
          </w:tcPr>
          <w:p w14:paraId="31C588AD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0219276C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1A0A1428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294EF6B4" w14:textId="77777777" w:rsidTr="4E95AA16">
        <w:tc>
          <w:tcPr>
            <w:tcW w:w="4606" w:type="dxa"/>
          </w:tcPr>
          <w:p w14:paraId="084A5860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Benchmark index name</w:t>
            </w:r>
          </w:p>
        </w:tc>
        <w:tc>
          <w:tcPr>
            <w:tcW w:w="3119" w:type="dxa"/>
          </w:tcPr>
          <w:p w14:paraId="272D19E4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08471074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522026D2" w14:textId="77777777" w:rsidTr="4E95AA16">
        <w:tc>
          <w:tcPr>
            <w:tcW w:w="4606" w:type="dxa"/>
          </w:tcPr>
          <w:p w14:paraId="555B1295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From date for benchmark </w:t>
            </w:r>
          </w:p>
        </w:tc>
        <w:tc>
          <w:tcPr>
            <w:tcW w:w="3119" w:type="dxa"/>
          </w:tcPr>
          <w:p w14:paraId="21E4CB00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614C95EA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9F2C1D" w14:paraId="64065F37" w14:textId="77777777" w:rsidTr="4E95AA16">
        <w:tc>
          <w:tcPr>
            <w:tcW w:w="4606" w:type="dxa"/>
          </w:tcPr>
          <w:p w14:paraId="367E26F3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Benchmark RIC</w:t>
            </w:r>
          </w:p>
          <w:p w14:paraId="20A8F7E5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(Reuters Identification Code) **</w:t>
            </w:r>
          </w:p>
        </w:tc>
        <w:tc>
          <w:tcPr>
            <w:tcW w:w="3119" w:type="dxa"/>
          </w:tcPr>
          <w:p w14:paraId="0D3AC7D6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31126B3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71F780C7" w14:textId="77777777" w:rsidTr="4E95AA16">
        <w:tc>
          <w:tcPr>
            <w:tcW w:w="4606" w:type="dxa"/>
          </w:tcPr>
          <w:p w14:paraId="637FB80A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Denomination Currency Benchmark</w:t>
            </w:r>
          </w:p>
        </w:tc>
        <w:tc>
          <w:tcPr>
            <w:tcW w:w="3119" w:type="dxa"/>
          </w:tcPr>
          <w:p w14:paraId="35C44986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4645771D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3559F5FF" w14:textId="77777777" w:rsidTr="4E95AA16">
        <w:tc>
          <w:tcPr>
            <w:tcW w:w="4606" w:type="dxa"/>
          </w:tcPr>
          <w:p w14:paraId="3F144C0D" w14:textId="77777777" w:rsidR="00B070E4" w:rsidRPr="00D21675" w:rsidRDefault="00B070E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Price Return Index (PR)</w:t>
            </w:r>
          </w:p>
          <w:p w14:paraId="08B66F02" w14:textId="77777777" w:rsidR="00B070E4" w:rsidRPr="00D21675" w:rsidRDefault="00B070E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Net Dividend Return Index (NTR) </w:t>
            </w:r>
          </w:p>
          <w:p w14:paraId="59CD62DC" w14:textId="77777777" w:rsidR="00B070E4" w:rsidRPr="00D21675" w:rsidRDefault="00B070E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Return Index (TR)***</w:t>
            </w:r>
          </w:p>
        </w:tc>
        <w:tc>
          <w:tcPr>
            <w:tcW w:w="3119" w:type="dxa"/>
          </w:tcPr>
          <w:p w14:paraId="37568889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0DC0B7DB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4A41399A" w14:textId="77777777" w:rsidTr="4E95AA16">
        <w:tc>
          <w:tcPr>
            <w:tcW w:w="4606" w:type="dxa"/>
          </w:tcPr>
          <w:p w14:paraId="573EFC45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2660CB98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6A6F489A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452D192D" w14:textId="77777777" w:rsidTr="4E95AA16">
        <w:trPr>
          <w:cantSplit/>
          <w:trHeight w:val="210"/>
        </w:trPr>
        <w:tc>
          <w:tcPr>
            <w:tcW w:w="4606" w:type="dxa"/>
          </w:tcPr>
          <w:p w14:paraId="434B93E0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Denomination Currency Fund</w:t>
            </w:r>
          </w:p>
        </w:tc>
        <w:tc>
          <w:tcPr>
            <w:tcW w:w="3119" w:type="dxa"/>
          </w:tcPr>
          <w:p w14:paraId="4574C46D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BA07173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72B40311" w14:textId="77777777" w:rsidTr="4E95AA16">
        <w:trPr>
          <w:cantSplit/>
          <w:trHeight w:val="210"/>
        </w:trPr>
        <w:tc>
          <w:tcPr>
            <w:tcW w:w="4606" w:type="dxa"/>
          </w:tcPr>
          <w:p w14:paraId="6E2BA95D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1C0D42B5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43C4DF36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68874C01" w14:textId="77777777" w:rsidTr="4E95AA16">
        <w:tc>
          <w:tcPr>
            <w:tcW w:w="4606" w:type="dxa"/>
          </w:tcPr>
          <w:p w14:paraId="7EE684F4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Max Subscription </w:t>
            </w:r>
            <w:proofErr w:type="gramStart"/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  (</w:t>
            </w:r>
            <w:proofErr w:type="gramEnd"/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%)</w:t>
            </w:r>
          </w:p>
        </w:tc>
        <w:tc>
          <w:tcPr>
            <w:tcW w:w="3119" w:type="dxa"/>
          </w:tcPr>
          <w:p w14:paraId="6C87867D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63F615F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68061F03" w14:textId="77777777" w:rsidTr="4E95AA16">
        <w:tc>
          <w:tcPr>
            <w:tcW w:w="4606" w:type="dxa"/>
          </w:tcPr>
          <w:p w14:paraId="297BC20B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Max Redemption Fee (%)</w:t>
            </w:r>
          </w:p>
        </w:tc>
        <w:tc>
          <w:tcPr>
            <w:tcW w:w="3119" w:type="dxa"/>
          </w:tcPr>
          <w:p w14:paraId="0BCFE742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41E7787D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663427D6" w14:textId="77777777" w:rsidTr="4E95AA16">
        <w:tc>
          <w:tcPr>
            <w:tcW w:w="4606" w:type="dxa"/>
          </w:tcPr>
          <w:p w14:paraId="4DE09A7E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Max annual management fee (</w:t>
            </w:r>
            <w:proofErr w:type="gramStart"/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%)*</w:t>
            </w:r>
            <w:proofErr w:type="gramEnd"/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***</w:t>
            </w:r>
          </w:p>
        </w:tc>
        <w:tc>
          <w:tcPr>
            <w:tcW w:w="3119" w:type="dxa"/>
          </w:tcPr>
          <w:p w14:paraId="3C93BCE6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0AC29754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D21675" w14:paraId="766B8BF5" w14:textId="77777777" w:rsidTr="4E95AA16">
        <w:tc>
          <w:tcPr>
            <w:tcW w:w="4606" w:type="dxa"/>
          </w:tcPr>
          <w:p w14:paraId="79E93107" w14:textId="77777777" w:rsidR="00B070E4" w:rsidRPr="00D21675" w:rsidRDefault="0070669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Profit share (y/n)</w:t>
            </w:r>
          </w:p>
        </w:tc>
        <w:tc>
          <w:tcPr>
            <w:tcW w:w="3119" w:type="dxa"/>
          </w:tcPr>
          <w:p w14:paraId="020AD627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74C64C57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02D7C" w:rsidRPr="00D21675" w14:paraId="1EA19FBC" w14:textId="77777777" w:rsidTr="4E95AA16">
        <w:tc>
          <w:tcPr>
            <w:tcW w:w="4606" w:type="dxa"/>
          </w:tcPr>
          <w:p w14:paraId="16E52B92" w14:textId="77777777" w:rsidR="00D02D7C" w:rsidRPr="00D21675" w:rsidRDefault="0013403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Index fund (y/n)</w:t>
            </w:r>
          </w:p>
        </w:tc>
        <w:tc>
          <w:tcPr>
            <w:tcW w:w="3119" w:type="dxa"/>
          </w:tcPr>
          <w:p w14:paraId="70C5335D" w14:textId="77777777" w:rsidR="00D02D7C" w:rsidRPr="00D21675" w:rsidRDefault="00D02D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585060E2" w14:textId="77777777" w:rsidR="00D02D7C" w:rsidRPr="00D21675" w:rsidRDefault="00D02D7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06699" w:rsidRPr="00134038" w14:paraId="665ACFD3" w14:textId="77777777" w:rsidTr="4E95AA16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BCC6" w14:textId="77777777" w:rsidR="00706699" w:rsidRPr="00D21675" w:rsidRDefault="00134038" w:rsidP="000B2C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Net class? (y/n)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CABB" w14:textId="77777777" w:rsidR="00706699" w:rsidRPr="00D21675" w:rsidRDefault="00706699" w:rsidP="000B2C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1066" w14:textId="77777777" w:rsidR="00706699" w:rsidRPr="00D21675" w:rsidRDefault="00706699" w:rsidP="000B2C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34038" w:rsidRPr="00D21675" w14:paraId="716505F6" w14:textId="77777777" w:rsidTr="4E95AA16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C963" w14:textId="77777777" w:rsidR="00134038" w:rsidRPr="00D21675" w:rsidRDefault="00134038" w:rsidP="00EB0D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Currency hedged? (y/n)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BED7" w14:textId="77777777" w:rsidR="00134038" w:rsidRPr="00D21675" w:rsidRDefault="00134038" w:rsidP="00EB0D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432E" w14:textId="77777777" w:rsidR="00134038" w:rsidRPr="00D21675" w:rsidRDefault="00134038" w:rsidP="00EB0D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34038" w:rsidRPr="00D21675" w14:paraId="098478D8" w14:textId="77777777" w:rsidTr="4E95AA16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AECB" w14:textId="77777777" w:rsidR="00134038" w:rsidRPr="00D21675" w:rsidRDefault="00134038" w:rsidP="00EB0D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Minimum investment amount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8879" w14:textId="77777777" w:rsidR="00134038" w:rsidRPr="00D21675" w:rsidRDefault="00134038" w:rsidP="00EB0D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64EC" w14:textId="77777777" w:rsidR="00134038" w:rsidRPr="00D21675" w:rsidRDefault="00134038" w:rsidP="00EB0D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34038" w:rsidRPr="00D21675" w14:paraId="4480149C" w14:textId="77777777" w:rsidTr="4E95AA16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B868" w14:textId="77777777" w:rsidR="00134038" w:rsidRPr="00D21675" w:rsidRDefault="00134038" w:rsidP="00EB0D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Minimum monthly investment amount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419F" w14:textId="77777777" w:rsidR="00134038" w:rsidRPr="00D21675" w:rsidRDefault="00134038" w:rsidP="00EB0D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7AC8" w14:textId="77777777" w:rsidR="00134038" w:rsidRPr="00D21675" w:rsidRDefault="00134038" w:rsidP="00EB0D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326D6134" w:rsidRPr="009A2D8E" w14:paraId="3DF9D57E" w14:textId="77777777" w:rsidTr="4E95AA16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4C7C" w14:textId="2E34101B" w:rsidR="60D4B528" w:rsidRDefault="60D4B528" w:rsidP="326D6134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598991D5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S</w:t>
            </w:r>
            <w:r w:rsidR="00FB5133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RI (Summary Risk Indicator)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042D" w14:textId="46AED3B9" w:rsidR="326D6134" w:rsidRDefault="326D6134" w:rsidP="326D6134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14E7" w14:textId="19875C5A" w:rsidR="326D6134" w:rsidRDefault="326D6134" w:rsidP="326D6134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="739F25F6" w14:paraId="6E55F3DC" w14:textId="77777777" w:rsidTr="4E95AA16">
        <w:trPr>
          <w:trHeight w:val="3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827D" w14:textId="5F60D17D" w:rsidR="59987F57" w:rsidRDefault="59987F57" w:rsidP="739F25F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4E95AA16">
              <w:rPr>
                <w:rFonts w:asciiTheme="minorHAnsi" w:hAnsiTheme="minorHAnsi" w:cstheme="minorBidi"/>
                <w:sz w:val="22"/>
                <w:szCs w:val="22"/>
                <w:lang w:val="en-GB"/>
              </w:rPr>
              <w:lastRenderedPageBreak/>
              <w:t xml:space="preserve">SFDR </w:t>
            </w:r>
            <w:r w:rsidR="5F2B1875" w:rsidRPr="4E95AA16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A</w:t>
            </w:r>
            <w:r w:rsidRPr="4E95AA16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rticle (6, 8 or 9)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1BC1" w14:textId="4AD386AF" w:rsidR="739F25F6" w:rsidRDefault="739F25F6" w:rsidP="739F25F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B5DB" w14:textId="35BFDE25" w:rsidR="739F25F6" w:rsidRDefault="739F25F6" w:rsidP="739F25F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="009A2D8E" w14:paraId="0CE3E771" w14:textId="77777777" w:rsidTr="4E95AA16">
        <w:trPr>
          <w:trHeight w:val="3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996C" w14:textId="4A9505D1" w:rsidR="009A2D8E" w:rsidRPr="4E95AA16" w:rsidRDefault="009A2D8E" w:rsidP="739F25F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Transaction costs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AB56" w14:textId="77777777" w:rsidR="009A2D8E" w:rsidRDefault="009A2D8E" w:rsidP="739F25F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D9B0" w14:textId="77777777" w:rsidR="009A2D8E" w:rsidRDefault="009A2D8E" w:rsidP="739F25F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="009A2D8E" w14:paraId="576CCAC4" w14:textId="77777777" w:rsidTr="4E95AA16">
        <w:trPr>
          <w:trHeight w:val="3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74C6" w14:textId="03532BE0" w:rsidR="009A2D8E" w:rsidRDefault="009A2D8E" w:rsidP="739F25F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Annual Cost Impact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AFD6" w14:textId="77777777" w:rsidR="009A2D8E" w:rsidRDefault="009A2D8E" w:rsidP="739F25F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91C3" w14:textId="77777777" w:rsidR="009A2D8E" w:rsidRDefault="009A2D8E" w:rsidP="739F25F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</w:tbl>
    <w:p w14:paraId="55CEE4A8" w14:textId="77777777" w:rsidR="00B070E4" w:rsidRPr="00D21675" w:rsidRDefault="00B070E4">
      <w:pPr>
        <w:pStyle w:val="Heading1"/>
        <w:rPr>
          <w:rFonts w:asciiTheme="minorHAnsi" w:hAnsiTheme="minorHAnsi" w:cstheme="minorHAnsi"/>
          <w:sz w:val="22"/>
          <w:szCs w:val="22"/>
          <w:lang w:val="en-GB"/>
        </w:rPr>
      </w:pPr>
    </w:p>
    <w:p w14:paraId="7D26D68F" w14:textId="77777777" w:rsidR="00B070E4" w:rsidRPr="00D21675" w:rsidRDefault="00B070E4">
      <w:pPr>
        <w:pStyle w:val="Heading1"/>
        <w:rPr>
          <w:rFonts w:asciiTheme="minorHAnsi" w:hAnsiTheme="minorHAnsi" w:cstheme="minorHAnsi"/>
          <w:szCs w:val="22"/>
          <w:lang w:val="en-GB"/>
        </w:rPr>
      </w:pPr>
      <w:r w:rsidRPr="00D21675">
        <w:rPr>
          <w:rFonts w:asciiTheme="minorHAnsi" w:hAnsiTheme="minorHAnsi" w:cstheme="minorHAnsi"/>
          <w:szCs w:val="22"/>
          <w:lang w:val="en-GB"/>
        </w:rPr>
        <w:t>CONCERNING LIQUIDITY AND BOND FUNDS:</w:t>
      </w:r>
    </w:p>
    <w:p w14:paraId="56022615" w14:textId="77777777" w:rsidR="00B070E4" w:rsidRPr="00D21675" w:rsidRDefault="00B070E4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119"/>
        <w:gridCol w:w="2410"/>
      </w:tblGrid>
      <w:tr w:rsidR="00B070E4" w:rsidRPr="00D21675" w14:paraId="65F2870D" w14:textId="77777777">
        <w:tc>
          <w:tcPr>
            <w:tcW w:w="4606" w:type="dxa"/>
          </w:tcPr>
          <w:p w14:paraId="2B7BD077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Min/max modified duration</w:t>
            </w:r>
          </w:p>
        </w:tc>
        <w:tc>
          <w:tcPr>
            <w:tcW w:w="3119" w:type="dxa"/>
          </w:tcPr>
          <w:p w14:paraId="47F94118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404303B8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7138A8" w14:paraId="4DF31540" w14:textId="77777777">
        <w:tc>
          <w:tcPr>
            <w:tcW w:w="4606" w:type="dxa"/>
          </w:tcPr>
          <w:p w14:paraId="2433FC6E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Only Government bonds (y/n)</w:t>
            </w:r>
          </w:p>
        </w:tc>
        <w:tc>
          <w:tcPr>
            <w:tcW w:w="3119" w:type="dxa"/>
          </w:tcPr>
          <w:p w14:paraId="7967C15A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1C719F25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70E4" w:rsidRPr="007138A8" w14:paraId="72778541" w14:textId="77777777">
        <w:tc>
          <w:tcPr>
            <w:tcW w:w="4606" w:type="dxa"/>
          </w:tcPr>
          <w:p w14:paraId="018304AE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16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Exchange rate risk (y/n)</w:t>
            </w:r>
          </w:p>
        </w:tc>
        <w:tc>
          <w:tcPr>
            <w:tcW w:w="3119" w:type="dxa"/>
          </w:tcPr>
          <w:p w14:paraId="1A57452E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105B182" w14:textId="77777777" w:rsidR="00B070E4" w:rsidRPr="00D21675" w:rsidRDefault="00B070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E3FF992" w14:textId="77777777" w:rsidR="00B070E4" w:rsidRPr="00D21675" w:rsidRDefault="00B070E4">
      <w:pPr>
        <w:ind w:left="1560" w:hanging="156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27564E4D" w14:textId="77777777" w:rsidR="00B070E4" w:rsidRPr="00D21675" w:rsidRDefault="00B070E4">
      <w:pPr>
        <w:ind w:left="1560" w:hanging="156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3506A7FB" w14:textId="77777777" w:rsidR="00B070E4" w:rsidRPr="00D21675" w:rsidRDefault="00B070E4">
      <w:pPr>
        <w:ind w:left="1560" w:hanging="1560"/>
        <w:rPr>
          <w:rFonts w:asciiTheme="minorHAnsi" w:hAnsiTheme="minorHAnsi" w:cstheme="minorHAnsi"/>
          <w:sz w:val="22"/>
          <w:szCs w:val="22"/>
          <w:lang w:val="en-GB"/>
        </w:rPr>
      </w:pPr>
      <w:r w:rsidRPr="00D21675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NOTIFICATION DEADLINE:</w:t>
      </w:r>
      <w:r w:rsidRPr="00D2167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B671103" w14:textId="15F515A4" w:rsidR="00B070E4" w:rsidRPr="00D21675" w:rsidRDefault="00B070E4" w:rsidP="739F25F6">
      <w:pPr>
        <w:rPr>
          <w:rFonts w:asciiTheme="minorHAnsi" w:hAnsiTheme="minorHAnsi" w:cstheme="minorBidi"/>
          <w:sz w:val="22"/>
          <w:szCs w:val="22"/>
          <w:lang w:val="en-GB"/>
        </w:rPr>
      </w:pPr>
      <w:r w:rsidRPr="739F25F6">
        <w:rPr>
          <w:rFonts w:asciiTheme="minorHAnsi" w:hAnsiTheme="minorHAnsi" w:cstheme="minorBidi"/>
          <w:sz w:val="22"/>
          <w:szCs w:val="22"/>
          <w:lang w:val="en-GB"/>
        </w:rPr>
        <w:t xml:space="preserve">Notification of changes must be </w:t>
      </w:r>
      <w:r w:rsidR="00A00AF8" w:rsidRPr="739F25F6">
        <w:rPr>
          <w:rFonts w:asciiTheme="minorHAnsi" w:hAnsiTheme="minorHAnsi" w:cstheme="minorBidi"/>
          <w:sz w:val="22"/>
          <w:szCs w:val="22"/>
          <w:lang w:val="en-GB"/>
        </w:rPr>
        <w:t>received by O</w:t>
      </w:r>
      <w:r w:rsidR="7C7F4097" w:rsidRPr="739F25F6">
        <w:rPr>
          <w:rFonts w:asciiTheme="minorHAnsi" w:hAnsiTheme="minorHAnsi" w:cstheme="minorBidi"/>
          <w:sz w:val="22"/>
          <w:szCs w:val="22"/>
          <w:lang w:val="en-GB"/>
        </w:rPr>
        <w:t>slo Børs</w:t>
      </w:r>
      <w:r w:rsidR="00A00AF8" w:rsidRPr="739F25F6">
        <w:rPr>
          <w:rFonts w:asciiTheme="minorHAnsi" w:hAnsiTheme="minorHAnsi" w:cstheme="minorBidi"/>
          <w:sz w:val="22"/>
          <w:szCs w:val="22"/>
          <w:lang w:val="en-GB"/>
        </w:rPr>
        <w:t xml:space="preserve"> no later than 14</w:t>
      </w:r>
      <w:r w:rsidR="00FB5133">
        <w:rPr>
          <w:rFonts w:asciiTheme="minorHAnsi" w:hAnsiTheme="minorHAnsi" w:cstheme="minorBidi"/>
          <w:sz w:val="22"/>
          <w:szCs w:val="22"/>
          <w:lang w:val="en-GB"/>
        </w:rPr>
        <w:t>:</w:t>
      </w:r>
      <w:r w:rsidRPr="739F25F6">
        <w:rPr>
          <w:rFonts w:asciiTheme="minorHAnsi" w:hAnsiTheme="minorHAnsi" w:cstheme="minorBidi"/>
          <w:sz w:val="22"/>
          <w:szCs w:val="22"/>
          <w:lang w:val="en-GB"/>
        </w:rPr>
        <w:t>00 the day prior to the change takes effect.</w:t>
      </w:r>
    </w:p>
    <w:p w14:paraId="1C048F36" w14:textId="77777777" w:rsidR="00B070E4" w:rsidRPr="00D21675" w:rsidRDefault="00B070E4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5F6CC67" w14:textId="77777777" w:rsidR="00B070E4" w:rsidRPr="00D21675" w:rsidRDefault="00B070E4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80C77B1" w14:textId="77777777" w:rsidR="00B070E4" w:rsidRPr="00D21675" w:rsidRDefault="00B070E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21675">
        <w:rPr>
          <w:rFonts w:asciiTheme="minorHAnsi" w:hAnsiTheme="minorHAnsi" w:cstheme="minorHAnsi"/>
          <w:sz w:val="22"/>
          <w:szCs w:val="22"/>
          <w:lang w:val="en-GB"/>
        </w:rPr>
        <w:t>*</w:t>
      </w:r>
      <w:r w:rsidRPr="00D21675">
        <w:rPr>
          <w:rFonts w:asciiTheme="minorHAnsi" w:hAnsiTheme="minorHAnsi" w:cstheme="minorHAnsi"/>
          <w:sz w:val="22"/>
          <w:szCs w:val="22"/>
          <w:lang w:val="en-GB"/>
        </w:rPr>
        <w:tab/>
        <w:t>The Norweg</w:t>
      </w:r>
      <w:r w:rsidR="00A00AF8">
        <w:rPr>
          <w:rFonts w:asciiTheme="minorHAnsi" w:hAnsiTheme="minorHAnsi" w:cstheme="minorHAnsi"/>
          <w:sz w:val="22"/>
          <w:szCs w:val="22"/>
          <w:lang w:val="en-GB"/>
        </w:rPr>
        <w:t>i</w:t>
      </w:r>
      <w:r w:rsidRPr="00D21675">
        <w:rPr>
          <w:rFonts w:asciiTheme="minorHAnsi" w:hAnsiTheme="minorHAnsi" w:cstheme="minorHAnsi"/>
          <w:sz w:val="22"/>
          <w:szCs w:val="22"/>
          <w:lang w:val="en-GB"/>
        </w:rPr>
        <w:t>an Mutual Funds Association (VFF) has classified the fund.</w:t>
      </w:r>
    </w:p>
    <w:p w14:paraId="315886E9" w14:textId="77777777" w:rsidR="00B070E4" w:rsidRPr="00D21675" w:rsidRDefault="00B070E4">
      <w:pPr>
        <w:ind w:left="705" w:hanging="705"/>
        <w:rPr>
          <w:rFonts w:asciiTheme="minorHAnsi" w:hAnsiTheme="minorHAnsi" w:cstheme="minorHAnsi"/>
          <w:sz w:val="22"/>
          <w:szCs w:val="22"/>
          <w:lang w:val="en-GB"/>
        </w:rPr>
      </w:pPr>
    </w:p>
    <w:p w14:paraId="2C3C68AB" w14:textId="77777777" w:rsidR="00B070E4" w:rsidRPr="00D21675" w:rsidRDefault="00B070E4">
      <w:pPr>
        <w:pStyle w:val="BodyTextIndent"/>
        <w:rPr>
          <w:rFonts w:asciiTheme="minorHAnsi" w:hAnsiTheme="minorHAnsi" w:cstheme="minorHAnsi"/>
          <w:sz w:val="22"/>
          <w:szCs w:val="22"/>
          <w:lang w:val="en-GB"/>
        </w:rPr>
      </w:pPr>
      <w:r w:rsidRPr="00D21675">
        <w:rPr>
          <w:rFonts w:asciiTheme="minorHAnsi" w:hAnsiTheme="minorHAnsi" w:cstheme="minorHAnsi"/>
          <w:sz w:val="22"/>
          <w:szCs w:val="22"/>
          <w:lang w:val="en-GB"/>
        </w:rPr>
        <w:t>*</w:t>
      </w:r>
      <w:proofErr w:type="gramStart"/>
      <w:r w:rsidRPr="00D21675">
        <w:rPr>
          <w:rFonts w:asciiTheme="minorHAnsi" w:hAnsiTheme="minorHAnsi" w:cstheme="minorHAnsi"/>
          <w:sz w:val="22"/>
          <w:szCs w:val="22"/>
          <w:lang w:val="en-GB"/>
        </w:rPr>
        <w:t xml:space="preserve">*  </w:t>
      </w:r>
      <w:r w:rsidRPr="00D21675">
        <w:rPr>
          <w:rFonts w:asciiTheme="minorHAnsi" w:hAnsiTheme="minorHAnsi" w:cstheme="minorHAnsi"/>
          <w:sz w:val="22"/>
          <w:szCs w:val="22"/>
          <w:lang w:val="en-GB"/>
        </w:rPr>
        <w:tab/>
      </w:r>
      <w:proofErr w:type="gramEnd"/>
      <w:r w:rsidRPr="00D21675">
        <w:rPr>
          <w:rFonts w:asciiTheme="minorHAnsi" w:hAnsiTheme="minorHAnsi" w:cstheme="minorHAnsi"/>
          <w:sz w:val="22"/>
          <w:szCs w:val="22"/>
          <w:lang w:val="en-GB"/>
        </w:rPr>
        <w:t>The Reuters Identification Code (RIC) is the key to correct history and daily upd</w:t>
      </w:r>
      <w:r w:rsidR="00A00AF8">
        <w:rPr>
          <w:rFonts w:asciiTheme="minorHAnsi" w:hAnsiTheme="minorHAnsi" w:cstheme="minorHAnsi"/>
          <w:sz w:val="22"/>
          <w:szCs w:val="22"/>
          <w:lang w:val="en-GB"/>
        </w:rPr>
        <w:t>ates for the benchmark Index. Oslo Børs can</w:t>
      </w:r>
      <w:r w:rsidRPr="00D21675">
        <w:rPr>
          <w:rFonts w:asciiTheme="minorHAnsi" w:hAnsiTheme="minorHAnsi" w:cstheme="minorHAnsi"/>
          <w:sz w:val="22"/>
          <w:szCs w:val="22"/>
          <w:lang w:val="en-GB"/>
        </w:rPr>
        <w:t xml:space="preserve">not guarantee that the fund </w:t>
      </w:r>
      <w:r w:rsidR="00A00AF8">
        <w:rPr>
          <w:rFonts w:asciiTheme="minorHAnsi" w:hAnsiTheme="minorHAnsi" w:cstheme="minorHAnsi"/>
          <w:sz w:val="22"/>
          <w:szCs w:val="22"/>
          <w:lang w:val="en-GB"/>
        </w:rPr>
        <w:t>is</w:t>
      </w:r>
      <w:r w:rsidRPr="00D21675">
        <w:rPr>
          <w:rFonts w:asciiTheme="minorHAnsi" w:hAnsiTheme="minorHAnsi" w:cstheme="minorHAnsi"/>
          <w:sz w:val="22"/>
          <w:szCs w:val="22"/>
          <w:lang w:val="en-GB"/>
        </w:rPr>
        <w:t xml:space="preserve"> compared with the right Index without receiving the RIC in the registration form. </w:t>
      </w:r>
    </w:p>
    <w:p w14:paraId="248841AA" w14:textId="77777777" w:rsidR="00B070E4" w:rsidRPr="00D21675" w:rsidRDefault="00B070E4">
      <w:pPr>
        <w:ind w:left="705" w:hanging="705"/>
        <w:rPr>
          <w:rFonts w:asciiTheme="minorHAnsi" w:hAnsiTheme="minorHAnsi" w:cstheme="minorHAnsi"/>
          <w:sz w:val="22"/>
          <w:szCs w:val="22"/>
          <w:lang w:val="en-GB"/>
        </w:rPr>
      </w:pPr>
    </w:p>
    <w:p w14:paraId="1A4BCC8F" w14:textId="77777777" w:rsidR="00B070E4" w:rsidRPr="00D21675" w:rsidRDefault="00B070E4">
      <w:pPr>
        <w:ind w:left="705" w:hanging="705"/>
        <w:rPr>
          <w:rFonts w:asciiTheme="minorHAnsi" w:hAnsiTheme="minorHAnsi" w:cstheme="minorHAnsi"/>
          <w:sz w:val="22"/>
          <w:szCs w:val="22"/>
          <w:lang w:val="en-GB"/>
        </w:rPr>
      </w:pPr>
      <w:r w:rsidRPr="00D21675">
        <w:rPr>
          <w:rFonts w:asciiTheme="minorHAnsi" w:hAnsiTheme="minorHAnsi" w:cstheme="minorHAnsi"/>
          <w:sz w:val="22"/>
          <w:szCs w:val="22"/>
          <w:lang w:val="en-GB"/>
        </w:rPr>
        <w:t>** *</w:t>
      </w:r>
      <w:r w:rsidRPr="00D21675">
        <w:rPr>
          <w:rFonts w:asciiTheme="minorHAnsi" w:hAnsiTheme="minorHAnsi" w:cstheme="minorHAnsi"/>
          <w:sz w:val="22"/>
          <w:szCs w:val="22"/>
          <w:lang w:val="en-GB"/>
        </w:rPr>
        <w:tab/>
        <w:t>1. Price Return Index (</w:t>
      </w:r>
      <w:proofErr w:type="gramStart"/>
      <w:r w:rsidRPr="00D21675">
        <w:rPr>
          <w:rFonts w:asciiTheme="minorHAnsi" w:hAnsiTheme="minorHAnsi" w:cstheme="minorHAnsi"/>
          <w:sz w:val="22"/>
          <w:szCs w:val="22"/>
          <w:lang w:val="en-GB"/>
        </w:rPr>
        <w:t>PR)  (</w:t>
      </w:r>
      <w:proofErr w:type="gramEnd"/>
      <w:r w:rsidRPr="00D21675">
        <w:rPr>
          <w:rFonts w:asciiTheme="minorHAnsi" w:hAnsiTheme="minorHAnsi" w:cstheme="minorHAnsi"/>
          <w:sz w:val="22"/>
          <w:szCs w:val="22"/>
          <w:lang w:val="en-GB"/>
        </w:rPr>
        <w:t>Price Index)</w:t>
      </w:r>
    </w:p>
    <w:p w14:paraId="68F34D75" w14:textId="77777777" w:rsidR="00B070E4" w:rsidRPr="00D21675" w:rsidRDefault="00B070E4">
      <w:pPr>
        <w:ind w:left="705"/>
        <w:rPr>
          <w:rFonts w:asciiTheme="minorHAnsi" w:hAnsiTheme="minorHAnsi" w:cstheme="minorHAnsi"/>
          <w:sz w:val="22"/>
          <w:szCs w:val="22"/>
          <w:lang w:val="en-GB"/>
        </w:rPr>
      </w:pPr>
      <w:r w:rsidRPr="00D21675">
        <w:rPr>
          <w:rFonts w:asciiTheme="minorHAnsi" w:hAnsiTheme="minorHAnsi" w:cstheme="minorHAnsi"/>
          <w:sz w:val="22"/>
          <w:szCs w:val="22"/>
          <w:lang w:val="en-GB"/>
        </w:rPr>
        <w:t xml:space="preserve">2. Net Dividend Return Index (NTR) (Ex-dividend, withholding tax reinvested) </w:t>
      </w:r>
    </w:p>
    <w:p w14:paraId="58EF7498" w14:textId="77777777" w:rsidR="00B070E4" w:rsidRPr="00D21675" w:rsidRDefault="00B070E4">
      <w:pPr>
        <w:ind w:left="705"/>
        <w:rPr>
          <w:rFonts w:asciiTheme="minorHAnsi" w:hAnsiTheme="minorHAnsi" w:cstheme="minorHAnsi"/>
          <w:sz w:val="22"/>
          <w:szCs w:val="22"/>
          <w:lang w:val="en-GB"/>
        </w:rPr>
      </w:pPr>
      <w:r w:rsidRPr="00D21675">
        <w:rPr>
          <w:rFonts w:asciiTheme="minorHAnsi" w:hAnsiTheme="minorHAnsi" w:cstheme="minorHAnsi"/>
          <w:sz w:val="22"/>
          <w:szCs w:val="22"/>
          <w:lang w:val="en-GB"/>
        </w:rPr>
        <w:t>3. Total Return Index (TR) (Total dividend reinvested)</w:t>
      </w:r>
    </w:p>
    <w:p w14:paraId="7558C50E" w14:textId="77777777" w:rsidR="00B070E4" w:rsidRPr="00D21675" w:rsidRDefault="00B070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98CA21E" w14:textId="77777777" w:rsidR="00B070E4" w:rsidRPr="00D21675" w:rsidRDefault="00B070E4">
      <w:pPr>
        <w:rPr>
          <w:rFonts w:asciiTheme="minorHAnsi" w:hAnsiTheme="minorHAnsi" w:cstheme="minorHAnsi"/>
          <w:snapToGrid w:val="0"/>
          <w:color w:val="0000FF"/>
          <w:sz w:val="22"/>
          <w:szCs w:val="22"/>
          <w:lang w:val="en-GB"/>
        </w:rPr>
      </w:pPr>
      <w:r w:rsidRPr="00D21675">
        <w:rPr>
          <w:rFonts w:asciiTheme="minorHAnsi" w:hAnsiTheme="minorHAnsi" w:cstheme="minorHAnsi"/>
          <w:sz w:val="22"/>
          <w:szCs w:val="22"/>
          <w:lang w:val="en-GB"/>
        </w:rPr>
        <w:t>****</w:t>
      </w:r>
      <w:r w:rsidRPr="00D21675">
        <w:rPr>
          <w:rFonts w:asciiTheme="minorHAnsi" w:hAnsiTheme="minorHAnsi" w:cstheme="minorHAnsi"/>
          <w:sz w:val="22"/>
          <w:szCs w:val="22"/>
          <w:lang w:val="en-GB"/>
        </w:rPr>
        <w:tab/>
        <w:t xml:space="preserve">If annual management fee is based on some </w:t>
      </w:r>
      <w:proofErr w:type="gramStart"/>
      <w:r w:rsidRPr="00D21675">
        <w:rPr>
          <w:rFonts w:asciiTheme="minorHAnsi" w:hAnsiTheme="minorHAnsi" w:cstheme="minorHAnsi"/>
          <w:sz w:val="22"/>
          <w:szCs w:val="22"/>
          <w:lang w:val="en-GB"/>
        </w:rPr>
        <w:t>profit sharing</w:t>
      </w:r>
      <w:proofErr w:type="gramEnd"/>
      <w:r w:rsidRPr="00D21675">
        <w:rPr>
          <w:rFonts w:asciiTheme="minorHAnsi" w:hAnsiTheme="minorHAnsi" w:cstheme="minorHAnsi"/>
          <w:sz w:val="22"/>
          <w:szCs w:val="22"/>
          <w:lang w:val="en-GB"/>
        </w:rPr>
        <w:t xml:space="preserve"> scheme, please mark N/A.</w:t>
      </w:r>
    </w:p>
    <w:p w14:paraId="533458CD" w14:textId="77777777" w:rsidR="00B070E4" w:rsidRPr="00D21675" w:rsidRDefault="00B070E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A3F8CA3" w14:textId="77777777" w:rsidR="00D21675" w:rsidRDefault="00D216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3030CBA" w14:textId="77777777" w:rsidR="00D21675" w:rsidRDefault="00D216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70C084B" w14:textId="77777777" w:rsidR="00D21675" w:rsidRDefault="00D216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3A72573" w14:textId="77777777" w:rsidR="00D21675" w:rsidRDefault="00D216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E547E86" w14:textId="77777777" w:rsidR="00D21675" w:rsidRDefault="00D216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A86BB09" w14:textId="77777777" w:rsidR="00D21675" w:rsidRPr="00D21675" w:rsidRDefault="00D21675" w:rsidP="00D21675">
      <w:pPr>
        <w:rPr>
          <w:rFonts w:ascii="Calibri" w:hAnsi="Calibri" w:cs="Calibri"/>
          <w:b/>
          <w:sz w:val="22"/>
          <w:szCs w:val="22"/>
          <w:lang w:val="en-GB"/>
        </w:rPr>
      </w:pPr>
      <w:r w:rsidRPr="00D21675">
        <w:rPr>
          <w:rFonts w:ascii="Calibri" w:hAnsi="Calibri" w:cs="Calibri"/>
          <w:b/>
          <w:sz w:val="22"/>
          <w:szCs w:val="22"/>
          <w:lang w:val="en-GB"/>
        </w:rPr>
        <w:t>For more information, please contact:</w:t>
      </w:r>
    </w:p>
    <w:p w14:paraId="4DC238BD" w14:textId="77777777" w:rsidR="00D21675" w:rsidRDefault="00D21675" w:rsidP="00D21675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Email:</w:t>
      </w:r>
      <w:r>
        <w:rPr>
          <w:rFonts w:ascii="Calibri" w:hAnsi="Calibri" w:cs="Calibri"/>
          <w:sz w:val="22"/>
          <w:szCs w:val="22"/>
          <w:lang w:val="en-GB"/>
        </w:rPr>
        <w:tab/>
      </w:r>
      <w:hyperlink r:id="rId14" w:history="1">
        <w:r w:rsidRPr="00393FDB">
          <w:rPr>
            <w:rStyle w:val="Hyperlink"/>
            <w:rFonts w:ascii="Calibri" w:hAnsi="Calibri" w:cs="Calibri"/>
            <w:sz w:val="22"/>
            <w:szCs w:val="22"/>
            <w:lang w:val="en-GB"/>
          </w:rPr>
          <w:t>products@oslobors.no</w:t>
        </w:r>
      </w:hyperlink>
    </w:p>
    <w:p w14:paraId="2F0776CA" w14:textId="3F80BC89" w:rsidR="00D21675" w:rsidRPr="00D21675" w:rsidRDefault="00D21675" w:rsidP="00D21675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Phone:</w:t>
      </w:r>
      <w:r>
        <w:rPr>
          <w:rFonts w:ascii="Calibri" w:hAnsi="Calibri" w:cs="Calibri"/>
          <w:sz w:val="22"/>
          <w:szCs w:val="22"/>
          <w:lang w:val="en-GB"/>
        </w:rPr>
        <w:tab/>
      </w:r>
      <w:r w:rsidRPr="00D21675">
        <w:rPr>
          <w:rFonts w:ascii="Calibri" w:hAnsi="Calibri" w:cs="Calibri"/>
          <w:sz w:val="22"/>
          <w:szCs w:val="22"/>
          <w:lang w:val="en-GB"/>
        </w:rPr>
        <w:t xml:space="preserve">+47 22 34 </w:t>
      </w:r>
      <w:r w:rsidR="00FB5133">
        <w:rPr>
          <w:rFonts w:ascii="Calibri" w:hAnsi="Calibri" w:cs="Calibri"/>
          <w:sz w:val="22"/>
          <w:szCs w:val="22"/>
          <w:lang w:val="en-GB"/>
        </w:rPr>
        <w:t xml:space="preserve">19 </w:t>
      </w:r>
      <w:r w:rsidR="007138A8">
        <w:rPr>
          <w:rFonts w:ascii="Calibri" w:hAnsi="Calibri" w:cs="Calibri"/>
          <w:sz w:val="22"/>
          <w:szCs w:val="22"/>
          <w:lang w:val="en-GB"/>
        </w:rPr>
        <w:t>4</w:t>
      </w:r>
      <w:r w:rsidR="00FB5133">
        <w:rPr>
          <w:rFonts w:ascii="Calibri" w:hAnsi="Calibri" w:cs="Calibri"/>
          <w:sz w:val="22"/>
          <w:szCs w:val="22"/>
          <w:lang w:val="en-GB"/>
        </w:rPr>
        <w:t>5 (Market Administration)</w:t>
      </w:r>
    </w:p>
    <w:p w14:paraId="4C64EBD7" w14:textId="77777777" w:rsidR="00D21675" w:rsidRPr="00D21675" w:rsidRDefault="00D21675" w:rsidP="00D21675">
      <w:pPr>
        <w:rPr>
          <w:rFonts w:ascii="Calibri" w:hAnsi="Calibri" w:cs="Calibri"/>
          <w:sz w:val="22"/>
          <w:szCs w:val="22"/>
          <w:lang w:val="en-GB"/>
        </w:rPr>
      </w:pPr>
    </w:p>
    <w:sectPr w:rsidR="00D21675" w:rsidRPr="00D21675">
      <w:headerReference w:type="default" r:id="rId15"/>
      <w:type w:val="continuous"/>
      <w:pgSz w:w="11907" w:h="16840"/>
      <w:pgMar w:top="851" w:right="851" w:bottom="851" w:left="851" w:header="708" w:footer="53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CDED" w14:textId="77777777" w:rsidR="00032E86" w:rsidRDefault="00032E86">
      <w:r>
        <w:separator/>
      </w:r>
    </w:p>
  </w:endnote>
  <w:endnote w:type="continuationSeparator" w:id="0">
    <w:p w14:paraId="1FA63F8C" w14:textId="77777777" w:rsidR="00032E86" w:rsidRDefault="0003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FA7A" w14:textId="77777777" w:rsidR="00032E86" w:rsidRDefault="00032E86">
      <w:r>
        <w:separator/>
      </w:r>
    </w:p>
  </w:footnote>
  <w:footnote w:type="continuationSeparator" w:id="0">
    <w:p w14:paraId="55BD68AE" w14:textId="77777777" w:rsidR="00032E86" w:rsidRDefault="0003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78AA" w14:textId="77777777" w:rsidR="00B070E4" w:rsidRDefault="009F2C1D" w:rsidP="00336D7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0B453E" wp14:editId="026C12FA">
          <wp:simplePos x="0" y="0"/>
          <wp:positionH relativeFrom="column">
            <wp:posOffset>4879340</wp:posOffset>
          </wp:positionH>
          <wp:positionV relativeFrom="paragraph">
            <wp:posOffset>-373380</wp:posOffset>
          </wp:positionV>
          <wp:extent cx="2070100" cy="871220"/>
          <wp:effectExtent l="0" t="0" r="6350" b="508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2118_Oslo-Bør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70D55"/>
    <w:multiLevelType w:val="hybridMultilevel"/>
    <w:tmpl w:val="17407A1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01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7C"/>
    <w:rsid w:val="00032E86"/>
    <w:rsid w:val="000B2CD4"/>
    <w:rsid w:val="000B41DF"/>
    <w:rsid w:val="00134038"/>
    <w:rsid w:val="00275775"/>
    <w:rsid w:val="00336D7B"/>
    <w:rsid w:val="005203C4"/>
    <w:rsid w:val="005B6E3C"/>
    <w:rsid w:val="006C35C8"/>
    <w:rsid w:val="00706699"/>
    <w:rsid w:val="007138A8"/>
    <w:rsid w:val="00744B53"/>
    <w:rsid w:val="007875BC"/>
    <w:rsid w:val="007E2256"/>
    <w:rsid w:val="008717EC"/>
    <w:rsid w:val="00925BA0"/>
    <w:rsid w:val="009A2D8E"/>
    <w:rsid w:val="009F2C1D"/>
    <w:rsid w:val="00A00AF8"/>
    <w:rsid w:val="00B070E4"/>
    <w:rsid w:val="00B470B1"/>
    <w:rsid w:val="00C514EC"/>
    <w:rsid w:val="00D02D7C"/>
    <w:rsid w:val="00D21675"/>
    <w:rsid w:val="00D708F4"/>
    <w:rsid w:val="00DB7694"/>
    <w:rsid w:val="00DE637E"/>
    <w:rsid w:val="00E534BF"/>
    <w:rsid w:val="00F11DC4"/>
    <w:rsid w:val="00FB5133"/>
    <w:rsid w:val="00FC1DA8"/>
    <w:rsid w:val="02B04BF7"/>
    <w:rsid w:val="0ED8DD06"/>
    <w:rsid w:val="22FF4AD8"/>
    <w:rsid w:val="3205BA01"/>
    <w:rsid w:val="326D6134"/>
    <w:rsid w:val="4E95AA16"/>
    <w:rsid w:val="598991D5"/>
    <w:rsid w:val="59987F57"/>
    <w:rsid w:val="5F2B1875"/>
    <w:rsid w:val="60D4B528"/>
    <w:rsid w:val="627104B8"/>
    <w:rsid w:val="64376821"/>
    <w:rsid w:val="739F25F6"/>
    <w:rsid w:val="7C7F4097"/>
    <w:rsid w:val="7D2CD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7B2741"/>
  <w15:chartTrackingRefBased/>
  <w15:docId w15:val="{29184350-936E-4ACB-88A7-FEB9DA2F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5" w:hanging="705"/>
    </w:pPr>
    <w:rPr>
      <w:rFonts w:ascii="Verdana" w:hAnsi="Verdana"/>
    </w:rPr>
  </w:style>
  <w:style w:type="paragraph" w:styleId="BodyTextIndent2">
    <w:name w:val="Body Text Indent 2"/>
    <w:basedOn w:val="Normal"/>
    <w:pPr>
      <w:ind w:left="1560" w:hanging="1560"/>
    </w:pPr>
    <w:rPr>
      <w:rFonts w:ascii="Verdana" w:hAnsi="Verdana"/>
      <w:b/>
      <w:sz w:val="24"/>
      <w:lang w:val="en-GB"/>
    </w:rPr>
  </w:style>
  <w:style w:type="paragraph" w:styleId="EndnoteText">
    <w:name w:val="endnote text"/>
    <w:basedOn w:val="Normal"/>
    <w:link w:val="EndnoteTextChar"/>
    <w:rsid w:val="00925BA0"/>
    <w:pPr>
      <w:framePr w:vSpace="510" w:wrap="notBeside" w:hAnchor="text" w:x="341" w:yAlign="bottom" w:anchorLock="1"/>
      <w:spacing w:line="252" w:lineRule="auto"/>
    </w:pPr>
    <w:rPr>
      <w:rFonts w:ascii="Verdana" w:hAnsi="Verdana"/>
      <w:i/>
      <w:color w:val="6699CC"/>
      <w:sz w:val="16"/>
      <w:szCs w:val="24"/>
      <w:lang w:eastAsia="en-US"/>
    </w:rPr>
  </w:style>
  <w:style w:type="character" w:customStyle="1" w:styleId="EndnoteTextChar">
    <w:name w:val="Endnote Text Char"/>
    <w:link w:val="EndnoteText"/>
    <w:rsid w:val="00925BA0"/>
    <w:rPr>
      <w:rFonts w:ascii="Verdana" w:hAnsi="Verdana"/>
      <w:i/>
      <w:color w:val="6699CC"/>
      <w:sz w:val="16"/>
      <w:szCs w:val="24"/>
      <w:lang w:eastAsia="en-US"/>
    </w:rPr>
  </w:style>
  <w:style w:type="character" w:customStyle="1" w:styleId="FooterChar">
    <w:name w:val="Footer Char"/>
    <w:link w:val="Footer"/>
    <w:uiPriority w:val="99"/>
    <w:rsid w:val="00925BA0"/>
  </w:style>
  <w:style w:type="paragraph" w:styleId="BalloonText">
    <w:name w:val="Balloon Text"/>
    <w:basedOn w:val="Normal"/>
    <w:link w:val="BalloonTextChar"/>
    <w:rsid w:val="00925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B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oducts@oslobors.no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roducts@oslobor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53473-fcc1-4630-98f2-d14de53ceb0b">0133-735102937-1023631</_dlc_DocId>
    <_dlc_DocIdUrl xmlns="ed853473-fcc1-4630-98f2-d14de53ceb0b">
      <Url>https://euronext.sharepoint.com/sites/D2/_layouts/15/DocIdRedir.aspx?ID=0133-735102937-1023631</Url>
      <Description>0133-735102937-1023631</Description>
    </_dlc_DocIdUrl>
    <TaxCatchAll xmlns="ed853473-fcc1-4630-98f2-d14de53ceb0b" xsi:nil="true"/>
    <lcf76f155ced4ddcb4097134ff3c332f xmlns="88339ac8-8792-4bb2-8b9c-52ffacf524d1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404ce55e-d47d-4e22-b0f7-c3e46cb4e632" origin="defaultValu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B3F43C3F5B846B081EED8BD1190F6" ma:contentTypeVersion="329" ma:contentTypeDescription="Create a new document." ma:contentTypeScope="" ma:versionID="bac210c3c902c487183b4a9c1f0bef36">
  <xsd:schema xmlns:xsd="http://www.w3.org/2001/XMLSchema" xmlns:xs="http://www.w3.org/2001/XMLSchema" xmlns:p="http://schemas.microsoft.com/office/2006/metadata/properties" xmlns:ns2="88339ac8-8792-4bb2-8b9c-52ffacf524d1" xmlns:ns3="ed853473-fcc1-4630-98f2-d14de53ceb0b" targetNamespace="http://schemas.microsoft.com/office/2006/metadata/properties" ma:root="true" ma:fieldsID="3da09533f7d753dd0821475a133d203e" ns2:_="" ns3:_="">
    <xsd:import namespace="88339ac8-8792-4bb2-8b9c-52ffacf524d1"/>
    <xsd:import namespace="ed853473-fcc1-4630-98f2-d14de53ce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39ac8-8792-4bb2-8b9c-52ffacf52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53473-fcc1-4630-98f2-d14de53ce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df0f5279-6649-403f-b756-5f0d354cb6b0}" ma:internalName="TaxCatchAll" ma:showField="CatchAllData" ma:web="ed853473-fcc1-4630-98f2-d14de53ce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B8B40-52AD-4968-AF8E-8CA431E19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6A22E-CE57-45F9-8ED8-CD9467E26028}">
  <ds:schemaRefs>
    <ds:schemaRef ds:uri="http://schemas.microsoft.com/office/2006/metadata/properties"/>
    <ds:schemaRef ds:uri="http://schemas.microsoft.com/office/infopath/2007/PartnerControls"/>
    <ds:schemaRef ds:uri="ed853473-fcc1-4630-98f2-d14de53ceb0b"/>
    <ds:schemaRef ds:uri="88339ac8-8792-4bb2-8b9c-52ffacf524d1"/>
  </ds:schemaRefs>
</ds:datastoreItem>
</file>

<file path=customXml/itemProps3.xml><?xml version="1.0" encoding="utf-8"?>
<ds:datastoreItem xmlns:ds="http://schemas.openxmlformats.org/officeDocument/2006/customXml" ds:itemID="{FDB36C68-C0FD-4C55-B73F-89D0AC4EE6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9D15B4-DC5A-4925-921E-A513513AE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8C7957-4056-4B09-8D7C-8EE8C403DF65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1D38550-453F-4D24-AE4D-32912134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39ac8-8792-4bb2-8b9c-52ffacf524d1"/>
    <ds:schemaRef ds:uri="ed853473-fcc1-4630-98f2-d14de53ce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PERIODISK OPPDATERING AV VERDIPAPIRFOND INFORMASJON TIL OBI</vt:lpstr>
    </vt:vector>
  </TitlesOfParts>
  <Company>Oslo Børs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PERIODISK OPPDATERING AV VERDIPAPIRFOND INFORMASJON TIL OBI</dc:title>
  <dc:subject/>
  <dc:creator>Ingvild Holter</dc:creator>
  <cp:keywords/>
  <dc:description/>
  <cp:lastModifiedBy>Manjana J. Kvalheim</cp:lastModifiedBy>
  <cp:revision>3</cp:revision>
  <dcterms:created xsi:type="dcterms:W3CDTF">2024-10-30T14:55:00Z</dcterms:created>
  <dcterms:modified xsi:type="dcterms:W3CDTF">2024-11-13T15:55:00Z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0x0101009E1B3F43C3F5B846B081EED8BD1190F6</vt:lpwstr>
  </property>
  <property fmtid="{D5CDD505-2E9C-101B-9397-08002B2CF9AE}" pid="3" name="docIndexRef">
    <vt:lpwstr>3bc9d9c2-e177-49a3-9c5d-292af37a5bd7</vt:lpwstr>
  </property>
  <property fmtid="{D5CDD505-2E9C-101B-9397-08002B2CF9AE}" pid="4" name="bjSaver">
    <vt:lpwstr>qv4fErlIZeXJgFKh3z64funhrsMHbbbS</vt:lpwstr>
  </property>
  <property fmtid="{D5CDD505-2E9C-101B-9397-08002B2CF9AE}" pid="5" name="bjDocumentSecurityLabel">
    <vt:lpwstr>This item has no classification</vt:lpwstr>
  </property>
  <property fmtid="{D5CDD505-2E9C-101B-9397-08002B2CF9AE}" pid="6" name="_dlc_DocIdItemGuid">
    <vt:lpwstr>d6891385-c9c2-4745-912f-4669ae5e2454</vt:lpwstr>
  </property>
  <property fmtid="{D5CDD505-2E9C-101B-9397-08002B2CF9AE}" pid="7" name="MediaServiceImageTags">
    <vt:lpwstr/>
  </property>
  <property fmtid="{D5CDD505-2E9C-101B-9397-08002B2CF9AE}" pid="8" name="MSIP_Label_53e3acdc-8545-4fe6-9665-5ccd769dd7bb_Enabled">
    <vt:lpwstr>true</vt:lpwstr>
  </property>
  <property fmtid="{D5CDD505-2E9C-101B-9397-08002B2CF9AE}" pid="9" name="MSIP_Label_53e3acdc-8545-4fe6-9665-5ccd769dd7bb_SetDate">
    <vt:lpwstr>2024-10-30T14:54:44Z</vt:lpwstr>
  </property>
  <property fmtid="{D5CDD505-2E9C-101B-9397-08002B2CF9AE}" pid="10" name="MSIP_Label_53e3acdc-8545-4fe6-9665-5ccd769dd7bb_Method">
    <vt:lpwstr>Privileged</vt:lpwstr>
  </property>
  <property fmtid="{D5CDD505-2E9C-101B-9397-08002B2CF9AE}" pid="11" name="MSIP_Label_53e3acdc-8545-4fe6-9665-5ccd769dd7bb_Name">
    <vt:lpwstr>53e3acdc-8545-4fe6-9665-5ccd769dd7bb</vt:lpwstr>
  </property>
  <property fmtid="{D5CDD505-2E9C-101B-9397-08002B2CF9AE}" pid="12" name="MSIP_Label_53e3acdc-8545-4fe6-9665-5ccd769dd7bb_SiteId">
    <vt:lpwstr>315b1ee5-c224-498b-871e-c140611d6d07</vt:lpwstr>
  </property>
  <property fmtid="{D5CDD505-2E9C-101B-9397-08002B2CF9AE}" pid="13" name="MSIP_Label_53e3acdc-8545-4fe6-9665-5ccd769dd7bb_ActionId">
    <vt:lpwstr>8e2f9375-0b0a-401c-9760-129a8439c212</vt:lpwstr>
  </property>
  <property fmtid="{D5CDD505-2E9C-101B-9397-08002B2CF9AE}" pid="14" name="MSIP_Label_53e3acdc-8545-4fe6-9665-5ccd769dd7bb_ContentBits">
    <vt:lpwstr>0</vt:lpwstr>
  </property>
</Properties>
</file>