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96FDD" w14:textId="3C48A803" w:rsidR="00C323D8" w:rsidRPr="002E398F" w:rsidRDefault="006F02BD" w:rsidP="00010B6F">
      <w:pPr>
        <w:keepNext/>
        <w:jc w:val="left"/>
        <w:rPr>
          <w:color w:val="008D7F"/>
          <w:sz w:val="48"/>
          <w:szCs w:val="56"/>
        </w:rPr>
      </w:pPr>
      <w:r>
        <w:rPr>
          <w:b/>
          <w:color w:val="008D7F"/>
          <w:sz w:val="48"/>
          <w:szCs w:val="56"/>
        </w:rPr>
        <w:t xml:space="preserve">APPLICATION FORM </w:t>
      </w:r>
      <w:r w:rsidR="00E85F70">
        <w:rPr>
          <w:b/>
          <w:color w:val="008D7F"/>
          <w:sz w:val="48"/>
          <w:szCs w:val="56"/>
        </w:rPr>
        <w:t>F</w:t>
      </w:r>
      <w:r w:rsidR="002E398F">
        <w:rPr>
          <w:b/>
          <w:color w:val="008D7F"/>
          <w:sz w:val="48"/>
          <w:szCs w:val="56"/>
        </w:rPr>
        <w:t xml:space="preserve">OR </w:t>
      </w:r>
      <w:r w:rsidR="00747E7C">
        <w:rPr>
          <w:b/>
          <w:color w:val="008D7F"/>
          <w:sz w:val="48"/>
          <w:szCs w:val="56"/>
        </w:rPr>
        <w:t xml:space="preserve">THE </w:t>
      </w:r>
      <w:r w:rsidR="001921E3">
        <w:rPr>
          <w:b/>
          <w:color w:val="008D7F"/>
          <w:sz w:val="48"/>
          <w:szCs w:val="56"/>
        </w:rPr>
        <w:t xml:space="preserve">LIQUIDITY DISTRIBUTOR </w:t>
      </w:r>
      <w:r w:rsidR="00116055">
        <w:rPr>
          <w:b/>
          <w:color w:val="008D7F"/>
          <w:sz w:val="48"/>
          <w:szCs w:val="56"/>
        </w:rPr>
        <w:t xml:space="preserve">FOR BONDS </w:t>
      </w:r>
    </w:p>
    <w:p w14:paraId="222531E0" w14:textId="61826423" w:rsidR="00DD3AFD" w:rsidRDefault="00DD3AFD" w:rsidP="00010B6F">
      <w:pPr>
        <w:keepNext/>
        <w:jc w:val="left"/>
        <w:rPr>
          <w:color w:val="008D7F"/>
          <w:sz w:val="28"/>
          <w:szCs w:val="28"/>
        </w:rPr>
      </w:pPr>
      <w:r w:rsidRPr="009C127F">
        <w:rPr>
          <w:color w:val="008D7F"/>
          <w:sz w:val="28"/>
          <w:szCs w:val="28"/>
        </w:rPr>
        <w:t xml:space="preserve">(Version </w:t>
      </w:r>
      <w:r w:rsidR="00AC5F38">
        <w:rPr>
          <w:color w:val="008D7F"/>
          <w:sz w:val="28"/>
          <w:szCs w:val="28"/>
        </w:rPr>
        <w:t>3</w:t>
      </w:r>
      <w:r w:rsidR="002C2FE0">
        <w:rPr>
          <w:color w:val="008D7F"/>
          <w:sz w:val="28"/>
          <w:szCs w:val="28"/>
        </w:rPr>
        <w:t>.</w:t>
      </w:r>
      <w:r w:rsidR="00A515C9">
        <w:rPr>
          <w:color w:val="008D7F"/>
          <w:sz w:val="28"/>
          <w:szCs w:val="28"/>
        </w:rPr>
        <w:t>1</w:t>
      </w:r>
      <w:r w:rsidRPr="009C127F">
        <w:rPr>
          <w:color w:val="008D7F"/>
          <w:sz w:val="28"/>
          <w:szCs w:val="28"/>
        </w:rPr>
        <w:t>)</w:t>
      </w:r>
    </w:p>
    <w:p w14:paraId="07F727E2" w14:textId="77777777" w:rsidR="00747E7C" w:rsidRDefault="00747E7C" w:rsidP="00010B6F">
      <w:pPr>
        <w:keepNext/>
        <w:jc w:val="left"/>
        <w:rPr>
          <w:color w:val="008D7F"/>
          <w:sz w:val="28"/>
          <w:szCs w:val="28"/>
        </w:rPr>
      </w:pPr>
    </w:p>
    <w:p w14:paraId="2FC1C3D9" w14:textId="731F032B" w:rsidR="00747E7C" w:rsidRPr="0044124F" w:rsidRDefault="00747E7C" w:rsidP="1600A38A">
      <w:pPr>
        <w:keepNext/>
        <w:jc w:val="left"/>
        <w:rPr>
          <w:i/>
          <w:iCs/>
        </w:rPr>
      </w:pPr>
      <w:r w:rsidRPr="1600A38A">
        <w:rPr>
          <w:i/>
          <w:iCs/>
        </w:rPr>
        <w:t xml:space="preserve">By signing this </w:t>
      </w:r>
      <w:r w:rsidR="005E2601" w:rsidRPr="1600A38A">
        <w:rPr>
          <w:i/>
          <w:iCs/>
        </w:rPr>
        <w:t xml:space="preserve">Form </w:t>
      </w:r>
      <w:r w:rsidRPr="1600A38A">
        <w:rPr>
          <w:i/>
          <w:iCs/>
        </w:rPr>
        <w:t xml:space="preserve">both Parties agree that </w:t>
      </w:r>
      <w:r w:rsidR="00417189" w:rsidRPr="1600A38A">
        <w:rPr>
          <w:i/>
          <w:iCs/>
        </w:rPr>
        <w:t>it</w:t>
      </w:r>
      <w:r w:rsidRPr="1600A38A">
        <w:rPr>
          <w:i/>
          <w:iCs/>
        </w:rPr>
        <w:t xml:space="preserve"> forms an integral part of the Euronext Market Data Agreement (</w:t>
      </w:r>
      <w:r w:rsidR="00683147" w:rsidRPr="1600A38A">
        <w:rPr>
          <w:i/>
          <w:iCs/>
        </w:rPr>
        <w:t>“</w:t>
      </w:r>
      <w:r w:rsidRPr="1600A38A">
        <w:rPr>
          <w:b/>
          <w:bCs/>
          <w:i/>
          <w:iCs/>
        </w:rPr>
        <w:t>EMDA</w:t>
      </w:r>
      <w:r w:rsidR="00683147" w:rsidRPr="1600A38A">
        <w:rPr>
          <w:i/>
          <w:iCs/>
        </w:rPr>
        <w:t>”</w:t>
      </w:r>
      <w:r w:rsidRPr="1600A38A">
        <w:rPr>
          <w:i/>
          <w:iCs/>
        </w:rPr>
        <w:t xml:space="preserve">) between the </w:t>
      </w:r>
      <w:r w:rsidR="00216369" w:rsidRPr="1600A38A">
        <w:rPr>
          <w:i/>
          <w:iCs/>
        </w:rPr>
        <w:t>Contracting Party</w:t>
      </w:r>
      <w:r w:rsidRPr="1600A38A">
        <w:rPr>
          <w:i/>
          <w:iCs/>
        </w:rPr>
        <w:t xml:space="preserve"> and Euronext for the </w:t>
      </w:r>
      <w:r w:rsidR="006A28E3" w:rsidRPr="1600A38A">
        <w:rPr>
          <w:i/>
          <w:iCs/>
        </w:rPr>
        <w:t xml:space="preserve">duration </w:t>
      </w:r>
      <w:r w:rsidRPr="1600A38A">
        <w:rPr>
          <w:i/>
          <w:iCs/>
        </w:rPr>
        <w:t xml:space="preserve">as specified </w:t>
      </w:r>
      <w:r w:rsidR="0088280A" w:rsidRPr="1600A38A">
        <w:rPr>
          <w:i/>
          <w:iCs/>
        </w:rPr>
        <w:t xml:space="preserve">in clause </w:t>
      </w:r>
      <w:r w:rsidR="00B97C01" w:rsidRPr="1600A38A">
        <w:rPr>
          <w:i/>
          <w:iCs/>
        </w:rPr>
        <w:t>3</w:t>
      </w:r>
      <w:r w:rsidRPr="1600A38A">
        <w:rPr>
          <w:i/>
          <w:iCs/>
        </w:rPr>
        <w:t xml:space="preserve"> of this </w:t>
      </w:r>
      <w:r w:rsidR="00C16361" w:rsidRPr="1600A38A">
        <w:rPr>
          <w:i/>
          <w:iCs/>
        </w:rPr>
        <w:t>Form</w:t>
      </w:r>
      <w:r w:rsidRPr="1600A38A">
        <w:rPr>
          <w:i/>
          <w:iCs/>
        </w:rPr>
        <w:t xml:space="preserve">. All capitalized terms used, but not defined herein have the same meaning as defined in the EMDA. </w:t>
      </w:r>
    </w:p>
    <w:p w14:paraId="37831EE5" w14:textId="77777777" w:rsidR="00697EB6" w:rsidRDefault="000878A3" w:rsidP="00010B6F">
      <w:pPr>
        <w:keepNext/>
        <w:tabs>
          <w:tab w:val="left" w:pos="5640"/>
        </w:tabs>
        <w:jc w:val="left"/>
        <w:rPr>
          <w:color w:val="008D7F"/>
          <w:sz w:val="28"/>
          <w:szCs w:val="28"/>
        </w:rPr>
      </w:pPr>
      <w:r>
        <w:rPr>
          <w:color w:val="008D7F"/>
          <w:sz w:val="28"/>
          <w:szCs w:val="2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5"/>
        <w:gridCol w:w="4148"/>
        <w:gridCol w:w="4114"/>
      </w:tblGrid>
      <w:tr w:rsidR="00311873" w14:paraId="098B93F3" w14:textId="77777777" w:rsidTr="00ED453F">
        <w:tc>
          <w:tcPr>
            <w:tcW w:w="1384" w:type="dxa"/>
          </w:tcPr>
          <w:p w14:paraId="3C450079" w14:textId="77777777" w:rsidR="00311873" w:rsidRPr="00311873" w:rsidRDefault="00311873" w:rsidP="00903466">
            <w:pPr>
              <w:pStyle w:val="TableBody"/>
              <w:keepNext/>
              <w:spacing w:before="0" w:after="120"/>
              <w:rPr>
                <w:b/>
                <w:sz w:val="22"/>
              </w:rPr>
            </w:pPr>
            <w:r w:rsidRPr="00311873">
              <w:rPr>
                <w:b/>
                <w:sz w:val="22"/>
              </w:rPr>
              <w:t>BETWEEN</w:t>
            </w:r>
          </w:p>
        </w:tc>
        <w:tc>
          <w:tcPr>
            <w:tcW w:w="4253" w:type="dxa"/>
          </w:tcPr>
          <w:p w14:paraId="3E2FEE29" w14:textId="77777777" w:rsidR="00311873" w:rsidRPr="00311873" w:rsidRDefault="00311873" w:rsidP="00903466">
            <w:pPr>
              <w:pStyle w:val="TableBody"/>
              <w:keepNext/>
              <w:spacing w:before="0" w:after="120"/>
              <w:rPr>
                <w:sz w:val="22"/>
              </w:rPr>
            </w:pPr>
            <w:r>
              <w:rPr>
                <w:sz w:val="22"/>
              </w:rPr>
              <w:t xml:space="preserve">Euronext N.V. </w:t>
            </w:r>
          </w:p>
        </w:tc>
        <w:tc>
          <w:tcPr>
            <w:tcW w:w="4216" w:type="dxa"/>
          </w:tcPr>
          <w:p w14:paraId="4FD06A51" w14:textId="77777777" w:rsidR="00311873" w:rsidRPr="00311873" w:rsidRDefault="00311873" w:rsidP="00903466">
            <w:pPr>
              <w:pStyle w:val="TableBody"/>
              <w:keepNext/>
              <w:spacing w:before="0" w:after="120"/>
              <w:rPr>
                <w:sz w:val="22"/>
              </w:rPr>
            </w:pPr>
          </w:p>
        </w:tc>
      </w:tr>
      <w:tr w:rsidR="00311873" w14:paraId="1B53C30F" w14:textId="77777777" w:rsidTr="00ED453F">
        <w:tc>
          <w:tcPr>
            <w:tcW w:w="1384" w:type="dxa"/>
          </w:tcPr>
          <w:p w14:paraId="4AB781AE" w14:textId="77777777" w:rsidR="00311873" w:rsidRPr="00311873" w:rsidRDefault="00311873" w:rsidP="00903466">
            <w:pPr>
              <w:pStyle w:val="TableBody"/>
              <w:keepNext/>
              <w:spacing w:before="0" w:after="120"/>
              <w:rPr>
                <w:sz w:val="22"/>
              </w:rPr>
            </w:pPr>
          </w:p>
        </w:tc>
        <w:tc>
          <w:tcPr>
            <w:tcW w:w="4253" w:type="dxa"/>
          </w:tcPr>
          <w:p w14:paraId="7CF6D716" w14:textId="77777777" w:rsidR="00311873" w:rsidRPr="00311873" w:rsidRDefault="00311873" w:rsidP="00903466">
            <w:pPr>
              <w:pStyle w:val="TableBody"/>
              <w:keepNext/>
              <w:spacing w:before="0" w:after="120"/>
              <w:rPr>
                <w:sz w:val="22"/>
              </w:rPr>
            </w:pPr>
            <w:r>
              <w:rPr>
                <w:sz w:val="22"/>
              </w:rPr>
              <w:t>Beursplein 5, (1012 JW) Amsterdam</w:t>
            </w:r>
          </w:p>
        </w:tc>
        <w:tc>
          <w:tcPr>
            <w:tcW w:w="4216" w:type="dxa"/>
          </w:tcPr>
          <w:p w14:paraId="24A64FE5" w14:textId="77777777" w:rsidR="00311873" w:rsidRPr="00311873" w:rsidRDefault="00311873" w:rsidP="00903466">
            <w:pPr>
              <w:pStyle w:val="TableBody"/>
              <w:keepNext/>
              <w:spacing w:before="0" w:after="120"/>
              <w:rPr>
                <w:sz w:val="22"/>
              </w:rPr>
            </w:pPr>
          </w:p>
        </w:tc>
      </w:tr>
      <w:tr w:rsidR="00311873" w14:paraId="60F5CE56" w14:textId="77777777" w:rsidTr="00ED453F">
        <w:tc>
          <w:tcPr>
            <w:tcW w:w="1384" w:type="dxa"/>
          </w:tcPr>
          <w:p w14:paraId="776ED922" w14:textId="77777777" w:rsidR="00311873" w:rsidRPr="00311873" w:rsidRDefault="00311873" w:rsidP="00903466">
            <w:pPr>
              <w:pStyle w:val="TableBody"/>
              <w:keepNext/>
              <w:spacing w:before="0" w:after="120"/>
              <w:rPr>
                <w:sz w:val="22"/>
              </w:rPr>
            </w:pPr>
          </w:p>
        </w:tc>
        <w:tc>
          <w:tcPr>
            <w:tcW w:w="4253" w:type="dxa"/>
          </w:tcPr>
          <w:p w14:paraId="728CE083" w14:textId="77777777" w:rsidR="00311873" w:rsidRPr="00311873" w:rsidRDefault="00311873" w:rsidP="00903466">
            <w:pPr>
              <w:pStyle w:val="TableBody"/>
              <w:keepNext/>
              <w:spacing w:before="0" w:after="120"/>
              <w:rPr>
                <w:sz w:val="22"/>
              </w:rPr>
            </w:pPr>
            <w:r>
              <w:rPr>
                <w:sz w:val="22"/>
              </w:rPr>
              <w:t xml:space="preserve">The Netherlands </w:t>
            </w:r>
          </w:p>
        </w:tc>
        <w:tc>
          <w:tcPr>
            <w:tcW w:w="4216" w:type="dxa"/>
          </w:tcPr>
          <w:p w14:paraId="218E08D6" w14:textId="77777777" w:rsidR="00311873" w:rsidRPr="00311873" w:rsidRDefault="00311873" w:rsidP="00903466">
            <w:pPr>
              <w:pStyle w:val="TableBody"/>
              <w:keepNext/>
              <w:spacing w:before="0" w:after="120"/>
              <w:rPr>
                <w:sz w:val="22"/>
              </w:rPr>
            </w:pPr>
            <w:r>
              <w:rPr>
                <w:sz w:val="22"/>
              </w:rPr>
              <w:t>- hereinafter referred to as (“</w:t>
            </w:r>
            <w:r w:rsidRPr="00311873">
              <w:rPr>
                <w:b/>
                <w:sz w:val="22"/>
              </w:rPr>
              <w:t>Euronext</w:t>
            </w:r>
            <w:r>
              <w:rPr>
                <w:sz w:val="22"/>
              </w:rPr>
              <w:t>”)</w:t>
            </w:r>
          </w:p>
        </w:tc>
      </w:tr>
      <w:tr w:rsidR="00311873" w14:paraId="164C1A84" w14:textId="77777777" w:rsidTr="00ED453F">
        <w:tc>
          <w:tcPr>
            <w:tcW w:w="1384" w:type="dxa"/>
          </w:tcPr>
          <w:p w14:paraId="50F995DA" w14:textId="77777777" w:rsidR="00311873" w:rsidRPr="00311873" w:rsidRDefault="00311873" w:rsidP="00903466">
            <w:pPr>
              <w:pStyle w:val="TableBody"/>
              <w:keepNext/>
              <w:spacing w:before="0" w:after="120"/>
              <w:rPr>
                <w:b/>
                <w:sz w:val="22"/>
              </w:rPr>
            </w:pPr>
            <w:r w:rsidRPr="00311873">
              <w:rPr>
                <w:b/>
                <w:sz w:val="22"/>
              </w:rPr>
              <w:t>AND</w:t>
            </w:r>
          </w:p>
        </w:tc>
        <w:tc>
          <w:tcPr>
            <w:tcW w:w="4253" w:type="dxa"/>
            <w:tcBorders>
              <w:bottom w:val="single" w:sz="4" w:space="0" w:color="auto"/>
            </w:tcBorders>
          </w:tcPr>
          <w:p w14:paraId="11F6B985" w14:textId="77777777" w:rsidR="00311873" w:rsidRPr="00311873" w:rsidRDefault="003A3523" w:rsidP="00903466">
            <w:pPr>
              <w:pStyle w:val="TableBody"/>
              <w:keepNext/>
              <w:spacing w:before="0" w:after="120"/>
              <w:rPr>
                <w:sz w:val="22"/>
              </w:rPr>
            </w:pPr>
            <w:r>
              <w:fldChar w:fldCharType="begin">
                <w:ffData>
                  <w:name w:val="Text4"/>
                  <w:enabled/>
                  <w:calcOnExit w:val="0"/>
                  <w:textInput/>
                </w:ffData>
              </w:fldChar>
            </w:r>
            <w:bookmarkStart w:id="0" w:name="Text4"/>
            <w:r>
              <w:instrText xml:space="preserve"> FORMTEXT </w:instrText>
            </w:r>
            <w:r>
              <w:fldChar w:fldCharType="separate"/>
            </w:r>
            <w:r>
              <w:rPr>
                <w:noProof/>
              </w:rPr>
              <w:t> </w:t>
            </w:r>
            <w:r>
              <w:rPr>
                <w:noProof/>
              </w:rPr>
              <w:t> </w:t>
            </w:r>
            <w:r>
              <w:rPr>
                <w:noProof/>
              </w:rPr>
              <w:t> </w:t>
            </w:r>
            <w:r>
              <w:rPr>
                <w:noProof/>
              </w:rPr>
              <w:t> </w:t>
            </w:r>
            <w:r>
              <w:rPr>
                <w:noProof/>
              </w:rPr>
              <w:t> </w:t>
            </w:r>
            <w:bookmarkEnd w:id="0"/>
            <w:r>
              <w:fldChar w:fldCharType="end"/>
            </w:r>
          </w:p>
        </w:tc>
        <w:tc>
          <w:tcPr>
            <w:tcW w:w="4216" w:type="dxa"/>
          </w:tcPr>
          <w:p w14:paraId="4137D751" w14:textId="77777777" w:rsidR="00311873" w:rsidRPr="00311873" w:rsidRDefault="00311873" w:rsidP="00903466">
            <w:pPr>
              <w:pStyle w:val="TableBody"/>
              <w:keepNext/>
              <w:spacing w:before="0" w:after="120"/>
              <w:rPr>
                <w:sz w:val="22"/>
              </w:rPr>
            </w:pPr>
          </w:p>
        </w:tc>
      </w:tr>
      <w:tr w:rsidR="00311873" w14:paraId="4390C2BF" w14:textId="77777777" w:rsidTr="00ED453F">
        <w:tc>
          <w:tcPr>
            <w:tcW w:w="1384" w:type="dxa"/>
          </w:tcPr>
          <w:p w14:paraId="00A1F680" w14:textId="77777777" w:rsidR="00311873" w:rsidRPr="00311873" w:rsidRDefault="00311873" w:rsidP="00903466">
            <w:pPr>
              <w:pStyle w:val="TableBody"/>
              <w:keepNext/>
              <w:spacing w:before="0" w:after="120"/>
              <w:rPr>
                <w:sz w:val="22"/>
              </w:rPr>
            </w:pPr>
          </w:p>
        </w:tc>
        <w:tc>
          <w:tcPr>
            <w:tcW w:w="4253" w:type="dxa"/>
            <w:tcBorders>
              <w:top w:val="single" w:sz="4" w:space="0" w:color="auto"/>
              <w:bottom w:val="single" w:sz="4" w:space="0" w:color="auto"/>
            </w:tcBorders>
          </w:tcPr>
          <w:p w14:paraId="607A36FC" w14:textId="77777777" w:rsidR="00311873" w:rsidRPr="00311873" w:rsidRDefault="003A3523" w:rsidP="00903466">
            <w:pPr>
              <w:pStyle w:val="TableBody"/>
              <w:keepNext/>
              <w:spacing w:before="0" w:after="120"/>
              <w:rPr>
                <w:sz w:val="22"/>
              </w:rP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16" w:type="dxa"/>
          </w:tcPr>
          <w:p w14:paraId="4B9C3B03" w14:textId="77777777" w:rsidR="00311873" w:rsidRPr="00311873" w:rsidRDefault="00311873" w:rsidP="00903466">
            <w:pPr>
              <w:pStyle w:val="TableBody"/>
              <w:keepNext/>
              <w:spacing w:before="0" w:after="120"/>
              <w:rPr>
                <w:sz w:val="22"/>
              </w:rPr>
            </w:pPr>
          </w:p>
        </w:tc>
      </w:tr>
      <w:tr w:rsidR="00311873" w14:paraId="25070C95" w14:textId="77777777" w:rsidTr="00ED453F">
        <w:tc>
          <w:tcPr>
            <w:tcW w:w="1384" w:type="dxa"/>
          </w:tcPr>
          <w:p w14:paraId="238BFF5E" w14:textId="77777777" w:rsidR="00311873" w:rsidRPr="00311873" w:rsidRDefault="00311873" w:rsidP="00903466">
            <w:pPr>
              <w:pStyle w:val="TableBody"/>
              <w:keepNext/>
              <w:spacing w:before="0" w:after="120"/>
              <w:rPr>
                <w:sz w:val="22"/>
              </w:rPr>
            </w:pPr>
          </w:p>
        </w:tc>
        <w:tc>
          <w:tcPr>
            <w:tcW w:w="4253" w:type="dxa"/>
            <w:tcBorders>
              <w:top w:val="single" w:sz="4" w:space="0" w:color="auto"/>
              <w:bottom w:val="single" w:sz="4" w:space="0" w:color="auto"/>
            </w:tcBorders>
          </w:tcPr>
          <w:p w14:paraId="4CD074CA" w14:textId="77777777" w:rsidR="00311873" w:rsidRPr="00311873" w:rsidRDefault="003A3523" w:rsidP="00903466">
            <w:pPr>
              <w:pStyle w:val="TableBody"/>
              <w:keepNext/>
              <w:spacing w:before="0" w:after="120"/>
              <w:rPr>
                <w:sz w:val="22"/>
              </w:rP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16" w:type="dxa"/>
          </w:tcPr>
          <w:p w14:paraId="741D59B3" w14:textId="77777777" w:rsidR="00311873" w:rsidRPr="00311873" w:rsidRDefault="00311873" w:rsidP="00903466">
            <w:pPr>
              <w:pStyle w:val="TableBody"/>
              <w:keepNext/>
              <w:spacing w:before="0" w:after="120"/>
              <w:rPr>
                <w:sz w:val="22"/>
              </w:rPr>
            </w:pPr>
          </w:p>
        </w:tc>
      </w:tr>
      <w:tr w:rsidR="00311873" w14:paraId="61FE151C" w14:textId="77777777" w:rsidTr="00CA3A9F">
        <w:tc>
          <w:tcPr>
            <w:tcW w:w="1384" w:type="dxa"/>
          </w:tcPr>
          <w:p w14:paraId="1A7A80FB" w14:textId="77777777" w:rsidR="00311873" w:rsidRPr="00311873" w:rsidRDefault="00311873" w:rsidP="00903466">
            <w:pPr>
              <w:pStyle w:val="TableBody"/>
              <w:keepNext/>
              <w:spacing w:before="0" w:after="120"/>
              <w:rPr>
                <w:sz w:val="22"/>
              </w:rPr>
            </w:pPr>
          </w:p>
        </w:tc>
        <w:tc>
          <w:tcPr>
            <w:tcW w:w="4253" w:type="dxa"/>
            <w:tcBorders>
              <w:top w:val="single" w:sz="4" w:space="0" w:color="auto"/>
              <w:bottom w:val="single" w:sz="4" w:space="0" w:color="auto"/>
            </w:tcBorders>
          </w:tcPr>
          <w:p w14:paraId="68B2D048" w14:textId="77777777" w:rsidR="00311873" w:rsidRPr="00311873" w:rsidRDefault="003A3523" w:rsidP="00903466">
            <w:pPr>
              <w:pStyle w:val="TableBody"/>
              <w:keepNext/>
              <w:spacing w:before="0" w:after="120"/>
              <w:rPr>
                <w:sz w:val="22"/>
              </w:rP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16" w:type="dxa"/>
          </w:tcPr>
          <w:p w14:paraId="2EED55B7" w14:textId="7E6F7559" w:rsidR="00311873" w:rsidRPr="00311873" w:rsidRDefault="00311873" w:rsidP="00903466">
            <w:pPr>
              <w:pStyle w:val="TableBody"/>
              <w:keepNext/>
              <w:spacing w:before="0" w:after="120"/>
              <w:rPr>
                <w:sz w:val="22"/>
              </w:rPr>
            </w:pPr>
            <w:r>
              <w:rPr>
                <w:sz w:val="22"/>
              </w:rPr>
              <w:t xml:space="preserve">- hereinafter referred to as </w:t>
            </w:r>
            <w:r w:rsidR="00687346">
              <w:rPr>
                <w:sz w:val="22"/>
              </w:rPr>
              <w:t>(</w:t>
            </w:r>
            <w:r w:rsidRPr="00687346">
              <w:rPr>
                <w:sz w:val="22"/>
              </w:rPr>
              <w:t>the</w:t>
            </w:r>
          </w:p>
        </w:tc>
      </w:tr>
      <w:tr w:rsidR="00CA3A9F" w14:paraId="5B3DB7B8" w14:textId="77777777" w:rsidTr="00CA3A9F">
        <w:tc>
          <w:tcPr>
            <w:tcW w:w="1384" w:type="dxa"/>
          </w:tcPr>
          <w:p w14:paraId="6B7CC5E2" w14:textId="77777777" w:rsidR="00CA3A9F" w:rsidRPr="00311873" w:rsidRDefault="00CA3A9F" w:rsidP="00903466">
            <w:pPr>
              <w:pStyle w:val="TableBody"/>
              <w:keepNext/>
              <w:spacing w:before="0" w:after="120"/>
              <w:rPr>
                <w:sz w:val="22"/>
              </w:rPr>
            </w:pPr>
          </w:p>
        </w:tc>
        <w:tc>
          <w:tcPr>
            <w:tcW w:w="4253" w:type="dxa"/>
            <w:tcBorders>
              <w:top w:val="single" w:sz="4" w:space="0" w:color="auto"/>
            </w:tcBorders>
          </w:tcPr>
          <w:p w14:paraId="2CC072D4" w14:textId="77777777" w:rsidR="00CA3A9F" w:rsidRPr="00311873" w:rsidRDefault="00CA3A9F" w:rsidP="00903466">
            <w:pPr>
              <w:pStyle w:val="TableBody"/>
              <w:keepNext/>
              <w:spacing w:before="0" w:after="120"/>
              <w:rPr>
                <w:sz w:val="22"/>
              </w:rPr>
            </w:pPr>
          </w:p>
        </w:tc>
        <w:tc>
          <w:tcPr>
            <w:tcW w:w="4216" w:type="dxa"/>
          </w:tcPr>
          <w:p w14:paraId="6E01EF14" w14:textId="7AEE1E45" w:rsidR="00CA3A9F" w:rsidRDefault="00DD203E" w:rsidP="00903466">
            <w:pPr>
              <w:pStyle w:val="TableBody"/>
              <w:keepNext/>
              <w:spacing w:before="0" w:after="120"/>
              <w:rPr>
                <w:sz w:val="22"/>
              </w:rPr>
            </w:pPr>
            <w:r>
              <w:rPr>
                <w:b/>
                <w:sz w:val="22"/>
              </w:rPr>
              <w:t>“</w:t>
            </w:r>
            <w:r w:rsidR="000C7961">
              <w:rPr>
                <w:b/>
                <w:sz w:val="22"/>
              </w:rPr>
              <w:t>Contracting Party</w:t>
            </w:r>
            <w:r w:rsidR="00CA3A9F">
              <w:rPr>
                <w:sz w:val="22"/>
              </w:rPr>
              <w:t>”)</w:t>
            </w:r>
          </w:p>
        </w:tc>
      </w:tr>
    </w:tbl>
    <w:p w14:paraId="69BDE595" w14:textId="77777777" w:rsidR="00DB1CE0" w:rsidRDefault="00DB1CE0" w:rsidP="00010B6F">
      <w:pPr>
        <w:keepNext/>
        <w:jc w:val="left"/>
      </w:pPr>
    </w:p>
    <w:p w14:paraId="351D79DE" w14:textId="77777777" w:rsidR="00697EB6" w:rsidRDefault="00697EB6" w:rsidP="00010B6F">
      <w:pPr>
        <w:keepNext/>
        <w:jc w:val="left"/>
      </w:pPr>
      <w:r>
        <w:t>Whereas:</w:t>
      </w:r>
    </w:p>
    <w:p w14:paraId="10C7B458" w14:textId="6F70B149" w:rsidR="00DE1BF0" w:rsidRDefault="00697EB6" w:rsidP="00072B3A">
      <w:pPr>
        <w:pStyle w:val="ListParagraph"/>
        <w:keepNext/>
        <w:numPr>
          <w:ilvl w:val="0"/>
          <w:numId w:val="24"/>
        </w:numPr>
        <w:ind w:left="567" w:hanging="567"/>
        <w:contextualSpacing w:val="0"/>
        <w:jc w:val="left"/>
      </w:pPr>
      <w:r>
        <w:t xml:space="preserve">The </w:t>
      </w:r>
      <w:r w:rsidR="00017051">
        <w:t>Contracting Party</w:t>
      </w:r>
      <w:r>
        <w:t xml:space="preserve"> </w:t>
      </w:r>
      <w:r w:rsidR="00A21042">
        <w:t xml:space="preserve">is an investment firm </w:t>
      </w:r>
      <w:r w:rsidR="00417189">
        <w:t xml:space="preserve">which: </w:t>
      </w:r>
    </w:p>
    <w:p w14:paraId="585E4F3C" w14:textId="262FB30F" w:rsidR="009327A8" w:rsidRPr="00185611" w:rsidRDefault="00A21042" w:rsidP="00072B3A">
      <w:pPr>
        <w:pStyle w:val="ListParagraph"/>
        <w:keepNext/>
        <w:numPr>
          <w:ilvl w:val="0"/>
          <w:numId w:val="45"/>
        </w:numPr>
        <w:jc w:val="left"/>
        <w:rPr>
          <w:rFonts w:cs="Calibri"/>
          <w:color w:val="000000" w:themeColor="text1"/>
        </w:rPr>
      </w:pPr>
      <w:r>
        <w:t>is</w:t>
      </w:r>
      <w:r w:rsidR="00EA0517">
        <w:t xml:space="preserve"> a Tradi</w:t>
      </w:r>
      <w:r w:rsidR="00CC6815">
        <w:t xml:space="preserve">ng Member </w:t>
      </w:r>
      <w:r w:rsidR="00EA0517">
        <w:t xml:space="preserve">that wishes to engage in the </w:t>
      </w:r>
      <w:r w:rsidR="00BB76D5">
        <w:t xml:space="preserve">display </w:t>
      </w:r>
      <w:r w:rsidR="00EA0517">
        <w:t xml:space="preserve">of </w:t>
      </w:r>
      <w:r w:rsidR="000A7620">
        <w:t xml:space="preserve">prices </w:t>
      </w:r>
      <w:r w:rsidR="00A71B3A">
        <w:t>derived/</w:t>
      </w:r>
      <w:r w:rsidR="00CC6815">
        <w:t xml:space="preserve">aggregated </w:t>
      </w:r>
      <w:r w:rsidR="00A71B3A">
        <w:t xml:space="preserve">from </w:t>
      </w:r>
      <w:r w:rsidR="00BB76D5">
        <w:t xml:space="preserve">Euronext </w:t>
      </w:r>
      <w:r w:rsidR="00D56DA3">
        <w:t xml:space="preserve">Group </w:t>
      </w:r>
      <w:r w:rsidR="00EA0517">
        <w:t>Fixed Income Information</w:t>
      </w:r>
      <w:r w:rsidR="00396D37">
        <w:t>.</w:t>
      </w:r>
      <w:r w:rsidR="00EA0517">
        <w:t xml:space="preserve"> </w:t>
      </w:r>
      <w:r w:rsidR="00A71B3A">
        <w:t>These prices are directly derived and/or aggregated with the o</w:t>
      </w:r>
      <w:r w:rsidR="0024304C">
        <w:t>b</w:t>
      </w:r>
      <w:r w:rsidR="00A71B3A">
        <w:t xml:space="preserve">jective of </w:t>
      </w:r>
      <w:r w:rsidR="00CC6815">
        <w:t xml:space="preserve">generating trades </w:t>
      </w:r>
      <w:r w:rsidR="009327A8">
        <w:t xml:space="preserve">for each of which </w:t>
      </w:r>
      <w:r w:rsidR="009327A8" w:rsidRPr="1600A38A">
        <w:rPr>
          <w:rFonts w:cs="Calibri"/>
          <w:color w:val="000000" w:themeColor="text1"/>
        </w:rPr>
        <w:t>an opposite trade (buy v</w:t>
      </w:r>
      <w:r w:rsidR="0024442C" w:rsidRPr="1600A38A">
        <w:rPr>
          <w:rFonts w:cs="Calibri"/>
          <w:color w:val="000000" w:themeColor="text1"/>
        </w:rPr>
        <w:t>ersu</w:t>
      </w:r>
      <w:r w:rsidR="009327A8" w:rsidRPr="1600A38A">
        <w:rPr>
          <w:rFonts w:cs="Calibri"/>
          <w:color w:val="000000" w:themeColor="text1"/>
        </w:rPr>
        <w:t>s sell) is done in the Central Limit Order Book (</w:t>
      </w:r>
      <w:r w:rsidR="004A31FB" w:rsidRPr="1600A38A">
        <w:rPr>
          <w:rFonts w:cs="Calibri"/>
          <w:color w:val="000000" w:themeColor="text1"/>
        </w:rPr>
        <w:t>“</w:t>
      </w:r>
      <w:r w:rsidR="009327A8" w:rsidRPr="00185611">
        <w:rPr>
          <w:rFonts w:cs="Calibri"/>
          <w:b/>
          <w:bCs/>
          <w:color w:val="000000" w:themeColor="text1"/>
        </w:rPr>
        <w:t>CLOB</w:t>
      </w:r>
      <w:r w:rsidR="004A31FB" w:rsidRPr="1600A38A">
        <w:rPr>
          <w:rFonts w:cs="Calibri"/>
          <w:color w:val="000000" w:themeColor="text1"/>
        </w:rPr>
        <w:t>“</w:t>
      </w:r>
      <w:r w:rsidR="009327A8" w:rsidRPr="1600A38A">
        <w:rPr>
          <w:rFonts w:cs="Calibri"/>
          <w:color w:val="000000" w:themeColor="text1"/>
        </w:rPr>
        <w:t xml:space="preserve">) </w:t>
      </w:r>
      <w:r w:rsidR="004A31FB" w:rsidRPr="1600A38A">
        <w:rPr>
          <w:rFonts w:cs="Calibri"/>
          <w:color w:val="000000" w:themeColor="text1"/>
        </w:rPr>
        <w:t xml:space="preserve">on instruments listed on the Fixed Income </w:t>
      </w:r>
      <w:r w:rsidR="004A31FB" w:rsidRPr="00185611">
        <w:rPr>
          <w:rFonts w:cs="Calibri"/>
          <w:color w:val="000000" w:themeColor="text1"/>
        </w:rPr>
        <w:t xml:space="preserve">segment on a Euronext Regulated Market </w:t>
      </w:r>
      <w:r w:rsidR="009327A8" w:rsidRPr="00185611">
        <w:rPr>
          <w:rFonts w:cs="Calibri"/>
          <w:color w:val="000000" w:themeColor="text1"/>
        </w:rPr>
        <w:t xml:space="preserve">to hedge its position </w:t>
      </w:r>
      <w:r w:rsidR="009327A8" w:rsidRPr="00185611">
        <w:rPr>
          <w:rFonts w:cs="Calibri"/>
          <w:b/>
          <w:bCs/>
          <w:color w:val="000000" w:themeColor="text1"/>
        </w:rPr>
        <w:t>(</w:t>
      </w:r>
      <w:r w:rsidR="06D16DA2" w:rsidRPr="00185611">
        <w:rPr>
          <w:rFonts w:cs="Calibri"/>
          <w:b/>
          <w:bCs/>
          <w:color w:val="000000" w:themeColor="text1"/>
        </w:rPr>
        <w:t>"the Objective"</w:t>
      </w:r>
      <w:r w:rsidR="009327A8" w:rsidRPr="00185611">
        <w:rPr>
          <w:rFonts w:cs="Calibri"/>
          <w:b/>
          <w:bCs/>
          <w:color w:val="000000" w:themeColor="text1"/>
        </w:rPr>
        <w:t>)</w:t>
      </w:r>
      <w:r w:rsidR="00DE1BF0" w:rsidRPr="00185611">
        <w:t xml:space="preserve">; and </w:t>
      </w:r>
    </w:p>
    <w:p w14:paraId="3512A4A3" w14:textId="28C3CFE2" w:rsidR="00A71B3A" w:rsidRPr="00185611" w:rsidRDefault="00CC6815" w:rsidP="00072B3A">
      <w:pPr>
        <w:pStyle w:val="ListParagraph"/>
        <w:keepNext/>
        <w:numPr>
          <w:ilvl w:val="0"/>
          <w:numId w:val="45"/>
        </w:numPr>
        <w:contextualSpacing w:val="0"/>
        <w:jc w:val="left"/>
      </w:pPr>
      <w:r w:rsidRPr="00185611">
        <w:t xml:space="preserve">has entered into </w:t>
      </w:r>
      <w:r w:rsidR="00DF2066" w:rsidRPr="00185611">
        <w:t>an</w:t>
      </w:r>
      <w:r w:rsidR="002B1C46" w:rsidRPr="00185611">
        <w:t xml:space="preserve"> </w:t>
      </w:r>
      <w:r w:rsidR="00683147" w:rsidRPr="00185611">
        <w:t>EMDA</w:t>
      </w:r>
      <w:r w:rsidR="002B1C46" w:rsidRPr="00185611">
        <w:t xml:space="preserve"> and</w:t>
      </w:r>
      <w:r w:rsidRPr="00185611">
        <w:t xml:space="preserve"> Liquidity Distributor Agreement </w:t>
      </w:r>
      <w:r w:rsidR="00AA3318" w:rsidRPr="00185611">
        <w:t>for Bonds with Euronext</w:t>
      </w:r>
      <w:r w:rsidRPr="00185611">
        <w:t xml:space="preserve">. </w:t>
      </w:r>
    </w:p>
    <w:p w14:paraId="68ACF32C" w14:textId="27468D41" w:rsidR="00072B3A" w:rsidRDefault="00697EB6" w:rsidP="008E0503">
      <w:pPr>
        <w:pStyle w:val="ListParagraph"/>
        <w:numPr>
          <w:ilvl w:val="0"/>
          <w:numId w:val="24"/>
        </w:numPr>
        <w:ind w:left="567" w:hanging="567"/>
        <w:contextualSpacing w:val="0"/>
        <w:jc w:val="left"/>
      </w:pPr>
      <w:r w:rsidRPr="00185611">
        <w:t xml:space="preserve">Euronext agrees to provide the </w:t>
      </w:r>
      <w:r w:rsidR="005D0170" w:rsidRPr="00185611">
        <w:t>Contracting Party</w:t>
      </w:r>
      <w:r w:rsidRPr="00185611">
        <w:t xml:space="preserve"> the non-exclusive right to </w:t>
      </w:r>
      <w:r w:rsidR="00B10715" w:rsidRPr="00185611">
        <w:t>derive</w:t>
      </w:r>
      <w:r w:rsidR="000A7620" w:rsidRPr="00185611">
        <w:t xml:space="preserve">/aggregate </w:t>
      </w:r>
      <w:r w:rsidR="0058554B" w:rsidRPr="00185611">
        <w:t xml:space="preserve">prices </w:t>
      </w:r>
      <w:r w:rsidR="000A7620" w:rsidRPr="00185611">
        <w:t xml:space="preserve">from Euronext </w:t>
      </w:r>
      <w:r w:rsidR="00C81E0B">
        <w:t xml:space="preserve">Group </w:t>
      </w:r>
      <w:r w:rsidR="000A7620" w:rsidRPr="00185611">
        <w:t xml:space="preserve">Fixed Income Information, and to display these prices </w:t>
      </w:r>
      <w:r w:rsidR="000E000F" w:rsidRPr="00185611">
        <w:t xml:space="preserve">for the </w:t>
      </w:r>
      <w:r w:rsidR="009B7A22" w:rsidRPr="00185611">
        <w:t xml:space="preserve">sole </w:t>
      </w:r>
      <w:r w:rsidR="000E000F" w:rsidRPr="00185611">
        <w:t xml:space="preserve">purpose of </w:t>
      </w:r>
      <w:r w:rsidR="00934C45" w:rsidRPr="00185611">
        <w:t>the Objective</w:t>
      </w:r>
      <w:r w:rsidRPr="00185611">
        <w:t xml:space="preserve">, subject to and in accordance with </w:t>
      </w:r>
      <w:r w:rsidR="005C28A5" w:rsidRPr="00185611">
        <w:t xml:space="preserve">this </w:t>
      </w:r>
      <w:r w:rsidR="00461616" w:rsidRPr="00185611">
        <w:t xml:space="preserve">Form </w:t>
      </w:r>
      <w:r w:rsidR="005C28A5" w:rsidRPr="00185611">
        <w:t xml:space="preserve">and </w:t>
      </w:r>
      <w:r w:rsidR="008B1ACB" w:rsidRPr="00185611">
        <w:t>the EMDA</w:t>
      </w:r>
      <w:r w:rsidR="00FA4953" w:rsidRPr="00185611">
        <w:t xml:space="preserve">, until the date of the termination of this </w:t>
      </w:r>
      <w:r w:rsidR="00361256" w:rsidRPr="00185611">
        <w:t>Form</w:t>
      </w:r>
      <w:r w:rsidR="57D1E078" w:rsidRPr="00185611">
        <w:t>,</w:t>
      </w:r>
      <w:r w:rsidR="00D56DA3">
        <w:t xml:space="preserve"> </w:t>
      </w:r>
      <w:r w:rsidR="00D56DA3" w:rsidRPr="00D56DA3">
        <w:t>and/or the Liquidity Distributor Agreement between the Contracting Party and Euronext and/or its Affiliates.</w:t>
      </w:r>
    </w:p>
    <w:p w14:paraId="3CA2FF25" w14:textId="45C1B4F0" w:rsidR="00290FA6" w:rsidRPr="00CF68FD" w:rsidRDefault="00A00ECE" w:rsidP="00903466">
      <w:pPr>
        <w:pStyle w:val="Heading2"/>
        <w:numPr>
          <w:ilvl w:val="0"/>
          <w:numId w:val="14"/>
        </w:numPr>
        <w:pBdr>
          <w:top w:val="none" w:sz="0" w:space="0" w:color="auto"/>
          <w:bottom w:val="single" w:sz="8" w:space="0" w:color="008D7F"/>
        </w:pBdr>
        <w:spacing w:before="0" w:after="120"/>
        <w:ind w:left="567" w:hanging="567"/>
        <w:contextualSpacing w:val="0"/>
        <w:rPr>
          <w:sz w:val="26"/>
        </w:rPr>
      </w:pPr>
      <w:r>
        <w:rPr>
          <w:sz w:val="26"/>
        </w:rPr>
        <w:lastRenderedPageBreak/>
        <w:t>Application Form</w:t>
      </w:r>
      <w:r w:rsidR="00DB1CE0">
        <w:rPr>
          <w:sz w:val="26"/>
        </w:rPr>
        <w:t xml:space="preserve"> DETAILS </w:t>
      </w:r>
    </w:p>
    <w:tbl>
      <w:tblPr>
        <w:tblStyle w:val="TableGrid"/>
        <w:tblW w:w="10031" w:type="dxa"/>
        <w:tblInd w:w="-34" w:type="dxa"/>
        <w:tblBorders>
          <w:top w:val="none" w:sz="0" w:space="0" w:color="auto"/>
          <w:left w:val="none" w:sz="0" w:space="0" w:color="auto"/>
        </w:tblBorders>
        <w:tblLook w:val="04A0" w:firstRow="1" w:lastRow="0" w:firstColumn="1" w:lastColumn="0" w:noHBand="0" w:noVBand="1"/>
      </w:tblPr>
      <w:tblGrid>
        <w:gridCol w:w="3933"/>
        <w:gridCol w:w="6098"/>
      </w:tblGrid>
      <w:tr w:rsidR="00A00ECE" w14:paraId="4F52468F" w14:textId="77777777" w:rsidTr="00A05DD6">
        <w:trPr>
          <w:trHeight w:val="582"/>
        </w:trPr>
        <w:tc>
          <w:tcPr>
            <w:tcW w:w="3933" w:type="dxa"/>
            <w:tcBorders>
              <w:top w:val="nil"/>
              <w:bottom w:val="nil"/>
              <w:right w:val="nil"/>
            </w:tcBorders>
            <w:vAlign w:val="bottom"/>
          </w:tcPr>
          <w:p w14:paraId="6498663D" w14:textId="0552EC80" w:rsidR="00A00ECE" w:rsidRDefault="00A00ECE" w:rsidP="00DD203E">
            <w:pPr>
              <w:pStyle w:val="TableBodyBullet3pt"/>
              <w:keepNext/>
              <w:spacing w:after="120"/>
            </w:pPr>
            <w:r>
              <w:t>Effective Date:</w:t>
            </w:r>
          </w:p>
        </w:tc>
        <w:tc>
          <w:tcPr>
            <w:tcW w:w="6098" w:type="dxa"/>
            <w:tcBorders>
              <w:top w:val="nil"/>
              <w:left w:val="nil"/>
              <w:bottom w:val="nil"/>
              <w:right w:val="nil"/>
            </w:tcBorders>
            <w:vAlign w:val="bottom"/>
          </w:tcPr>
          <w:p w14:paraId="4597101F" w14:textId="47B7A117" w:rsidR="00A00ECE" w:rsidRDefault="00A00ECE" w:rsidP="00DD203E">
            <w:pPr>
              <w:pStyle w:val="TableBodyBullet3pt"/>
              <w:keepNext/>
              <w:spacing w:after="120"/>
            </w:pPr>
            <w:r>
              <w:fldChar w:fldCharType="begin">
                <w:ffData>
                  <w:name w:val="Text5"/>
                  <w:enabled/>
                  <w:calcOnExit w:val="0"/>
                  <w:textInput>
                    <w:type w:val="date"/>
                  </w:textInput>
                </w:ffData>
              </w:fldChar>
            </w:r>
            <w:bookmarkStart w:id="1"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bl>
    <w:p w14:paraId="3F164A8D" w14:textId="51E23783" w:rsidR="00290FA6" w:rsidRDefault="00492FFC" w:rsidP="1600A38A">
      <w:pPr>
        <w:keepNext/>
        <w:tabs>
          <w:tab w:val="left" w:pos="5985"/>
        </w:tabs>
        <w:jc w:val="left"/>
        <w:rPr>
          <w:i/>
          <w:iCs/>
          <w:sz w:val="16"/>
          <w:szCs w:val="16"/>
        </w:rPr>
      </w:pPr>
      <w:r w:rsidRPr="1600A38A">
        <w:rPr>
          <w:i/>
          <w:iCs/>
          <w:sz w:val="16"/>
          <w:szCs w:val="16"/>
        </w:rPr>
        <w:t xml:space="preserve">This should be </w:t>
      </w:r>
      <w:r w:rsidR="00B321A9" w:rsidRPr="1600A38A">
        <w:rPr>
          <w:i/>
          <w:iCs/>
          <w:sz w:val="16"/>
          <w:szCs w:val="16"/>
        </w:rPr>
        <w:t xml:space="preserve">identical to </w:t>
      </w:r>
      <w:r w:rsidRPr="1600A38A">
        <w:rPr>
          <w:i/>
          <w:iCs/>
          <w:sz w:val="16"/>
          <w:szCs w:val="16"/>
        </w:rPr>
        <w:t xml:space="preserve">the commencement date of the </w:t>
      </w:r>
      <w:r w:rsidR="00D60BD2" w:rsidRPr="1600A38A">
        <w:rPr>
          <w:i/>
          <w:iCs/>
          <w:sz w:val="16"/>
          <w:szCs w:val="16"/>
        </w:rPr>
        <w:t>Liquidity Distributor Agreement</w:t>
      </w:r>
      <w:r w:rsidRPr="1600A38A">
        <w:rPr>
          <w:i/>
          <w:iCs/>
          <w:sz w:val="16"/>
          <w:szCs w:val="16"/>
        </w:rPr>
        <w:t xml:space="preserve">. </w:t>
      </w:r>
    </w:p>
    <w:p w14:paraId="5536DE1C" w14:textId="77777777" w:rsidR="00492FFC" w:rsidRPr="00010B6F" w:rsidRDefault="00492FFC" w:rsidP="00010B6F">
      <w:pPr>
        <w:keepNext/>
        <w:tabs>
          <w:tab w:val="left" w:pos="5985"/>
        </w:tabs>
        <w:jc w:val="left"/>
        <w:rPr>
          <w:i/>
          <w:sz w:val="16"/>
        </w:rPr>
      </w:pPr>
    </w:p>
    <w:tbl>
      <w:tblPr>
        <w:tblStyle w:val="TableGrid"/>
        <w:tblW w:w="0" w:type="auto"/>
        <w:tblInd w:w="-34" w:type="dxa"/>
        <w:tblBorders>
          <w:top w:val="none" w:sz="0" w:space="0" w:color="auto"/>
          <w:left w:val="none" w:sz="0" w:space="0" w:color="auto"/>
        </w:tblBorders>
        <w:tblLook w:val="04A0" w:firstRow="1" w:lastRow="0" w:firstColumn="1" w:lastColumn="0" w:noHBand="0" w:noVBand="1"/>
      </w:tblPr>
      <w:tblGrid>
        <w:gridCol w:w="3862"/>
        <w:gridCol w:w="5809"/>
      </w:tblGrid>
      <w:tr w:rsidR="000F6F7F" w14:paraId="7F506FBF" w14:textId="77777777" w:rsidTr="00A05DD6">
        <w:tc>
          <w:tcPr>
            <w:tcW w:w="3862" w:type="dxa"/>
            <w:tcBorders>
              <w:top w:val="nil"/>
              <w:bottom w:val="nil"/>
              <w:right w:val="nil"/>
            </w:tcBorders>
          </w:tcPr>
          <w:p w14:paraId="34F3BEAD" w14:textId="2735EBDD" w:rsidR="000F6F7F" w:rsidRDefault="4BA87FD7" w:rsidP="00903466">
            <w:pPr>
              <w:pStyle w:val="TableBodyBullet3pt"/>
              <w:keepNext/>
              <w:spacing w:after="120"/>
            </w:pPr>
            <w:r>
              <w:t>N</w:t>
            </w:r>
            <w:r w:rsidR="24B847B8">
              <w:t xml:space="preserve">ame of </w:t>
            </w:r>
            <w:r w:rsidR="5C1EA820">
              <w:t>the</w:t>
            </w:r>
            <w:r w:rsidR="24B847B8">
              <w:t xml:space="preserve"> </w:t>
            </w:r>
            <w:r w:rsidR="00BD6709">
              <w:t>In</w:t>
            </w:r>
            <w:r w:rsidR="5C1EA820">
              <w:t xml:space="preserve">formation </w:t>
            </w:r>
            <w:r w:rsidR="00BD6709">
              <w:t>S</w:t>
            </w:r>
            <w:r w:rsidR="5C1EA820">
              <w:t>upplier:</w:t>
            </w:r>
          </w:p>
        </w:tc>
        <w:tc>
          <w:tcPr>
            <w:tcW w:w="5809" w:type="dxa"/>
            <w:tcBorders>
              <w:top w:val="nil"/>
              <w:left w:val="nil"/>
              <w:bottom w:val="nil"/>
              <w:right w:val="nil"/>
            </w:tcBorders>
          </w:tcPr>
          <w:p w14:paraId="05E6B8E9" w14:textId="7525C104" w:rsidR="000F6F7F" w:rsidRDefault="00DD203E" w:rsidP="00903466">
            <w:pPr>
              <w:pStyle w:val="TableBodyBullet3pt"/>
              <w:keepNext/>
              <w:spacing w:after="120"/>
            </w:pPr>
            <w:r>
              <w:t xml:space="preserve">  </w:t>
            </w:r>
            <w:r w:rsidR="003A3523">
              <w:fldChar w:fldCharType="begin">
                <w:ffData>
                  <w:name w:val="Text4"/>
                  <w:enabled/>
                  <w:calcOnExit w:val="0"/>
                  <w:textInput/>
                </w:ffData>
              </w:fldChar>
            </w:r>
            <w:r w:rsidR="003A3523">
              <w:instrText xml:space="preserve"> FORMTEXT </w:instrText>
            </w:r>
            <w:r w:rsidR="003A3523">
              <w:fldChar w:fldCharType="separate"/>
            </w:r>
            <w:r w:rsidR="003A3523">
              <w:rPr>
                <w:noProof/>
              </w:rPr>
              <w:t> </w:t>
            </w:r>
            <w:r w:rsidR="003A3523">
              <w:rPr>
                <w:noProof/>
              </w:rPr>
              <w:t> </w:t>
            </w:r>
            <w:r w:rsidR="003A3523">
              <w:rPr>
                <w:noProof/>
              </w:rPr>
              <w:t> </w:t>
            </w:r>
            <w:r w:rsidR="003A3523">
              <w:rPr>
                <w:noProof/>
              </w:rPr>
              <w:t> </w:t>
            </w:r>
            <w:r w:rsidR="003A3523">
              <w:rPr>
                <w:noProof/>
              </w:rPr>
              <w:t> </w:t>
            </w:r>
            <w:r w:rsidR="003A3523">
              <w:fldChar w:fldCharType="end"/>
            </w:r>
          </w:p>
        </w:tc>
      </w:tr>
    </w:tbl>
    <w:p w14:paraId="4BDBFFED" w14:textId="4B90881F" w:rsidR="009611B9" w:rsidRDefault="00C661B9" w:rsidP="1600A38A">
      <w:pPr>
        <w:keepNext/>
        <w:jc w:val="left"/>
        <w:rPr>
          <w:i/>
          <w:iCs/>
          <w:sz w:val="16"/>
          <w:szCs w:val="16"/>
        </w:rPr>
      </w:pPr>
      <w:r w:rsidRPr="1600A38A">
        <w:rPr>
          <w:i/>
          <w:iCs/>
          <w:sz w:val="16"/>
          <w:szCs w:val="16"/>
        </w:rPr>
        <w:t xml:space="preserve">If you obtain the </w:t>
      </w:r>
      <w:r w:rsidR="00D65324" w:rsidRPr="1600A38A">
        <w:rPr>
          <w:i/>
          <w:iCs/>
          <w:sz w:val="16"/>
          <w:szCs w:val="16"/>
        </w:rPr>
        <w:t>Euronext</w:t>
      </w:r>
      <w:r w:rsidR="00C81E0B">
        <w:rPr>
          <w:i/>
          <w:iCs/>
          <w:sz w:val="16"/>
          <w:szCs w:val="16"/>
        </w:rPr>
        <w:t xml:space="preserve"> Group</w:t>
      </w:r>
      <w:r w:rsidR="00D65324" w:rsidRPr="1600A38A">
        <w:rPr>
          <w:i/>
          <w:iCs/>
          <w:sz w:val="16"/>
          <w:szCs w:val="16"/>
        </w:rPr>
        <w:t xml:space="preserve"> Fixed Income Information </w:t>
      </w:r>
      <w:r w:rsidRPr="1600A38A">
        <w:rPr>
          <w:i/>
          <w:iCs/>
          <w:sz w:val="16"/>
          <w:szCs w:val="16"/>
        </w:rPr>
        <w:t>direct</w:t>
      </w:r>
      <w:r w:rsidR="00BD6709" w:rsidRPr="1600A38A">
        <w:rPr>
          <w:i/>
          <w:iCs/>
          <w:sz w:val="16"/>
          <w:szCs w:val="16"/>
        </w:rPr>
        <w:t>ly</w:t>
      </w:r>
      <w:r w:rsidRPr="1600A38A">
        <w:rPr>
          <w:i/>
          <w:iCs/>
          <w:sz w:val="16"/>
          <w:szCs w:val="16"/>
        </w:rPr>
        <w:t xml:space="preserve"> from Euronext, please name Euronext as your Information Supplier. </w:t>
      </w:r>
    </w:p>
    <w:p w14:paraId="51F60595" w14:textId="77777777" w:rsidR="003E3E5C" w:rsidRDefault="003E3E5C" w:rsidP="00010B6F">
      <w:pPr>
        <w:keepNext/>
        <w:jc w:val="left"/>
        <w:rPr>
          <w:i/>
          <w:sz w:val="16"/>
        </w:rPr>
      </w:pPr>
    </w:p>
    <w:tbl>
      <w:tblPr>
        <w:tblStyle w:val="TableGrid"/>
        <w:tblW w:w="0" w:type="auto"/>
        <w:tblInd w:w="-34" w:type="dxa"/>
        <w:tblBorders>
          <w:top w:val="none" w:sz="0" w:space="0" w:color="auto"/>
          <w:left w:val="none" w:sz="0" w:space="0" w:color="auto"/>
        </w:tblBorders>
        <w:tblLook w:val="04A0" w:firstRow="1" w:lastRow="0" w:firstColumn="1" w:lastColumn="0" w:noHBand="0" w:noVBand="1"/>
      </w:tblPr>
      <w:tblGrid>
        <w:gridCol w:w="3963"/>
        <w:gridCol w:w="5708"/>
      </w:tblGrid>
      <w:tr w:rsidR="00DD203E" w14:paraId="3B0B0F63" w14:textId="77777777" w:rsidTr="00A05DD6">
        <w:trPr>
          <w:trHeight w:val="1145"/>
        </w:trPr>
        <w:tc>
          <w:tcPr>
            <w:tcW w:w="3963" w:type="dxa"/>
            <w:tcBorders>
              <w:top w:val="nil"/>
              <w:bottom w:val="single" w:sz="4" w:space="0" w:color="FFFFFF" w:themeColor="background1"/>
              <w:right w:val="nil"/>
            </w:tcBorders>
          </w:tcPr>
          <w:p w14:paraId="57C1EC8E" w14:textId="6AEDFB22" w:rsidR="00DD203E" w:rsidRDefault="00DD203E" w:rsidP="00FA08B1">
            <w:pPr>
              <w:pStyle w:val="TableBodyBullet3pt"/>
              <w:keepNext/>
              <w:spacing w:after="120"/>
            </w:pPr>
            <w:r>
              <w:t>The Contracting Party Uses the following Information Products to derive/aggregate prices, and to display these prices:</w:t>
            </w:r>
          </w:p>
        </w:tc>
        <w:tc>
          <w:tcPr>
            <w:tcW w:w="5708" w:type="dxa"/>
            <w:tcBorders>
              <w:top w:val="nil"/>
              <w:left w:val="nil"/>
              <w:bottom w:val="nil"/>
              <w:right w:val="nil"/>
            </w:tcBorders>
          </w:tcPr>
          <w:p w14:paraId="3617318B" w14:textId="46C825B0" w:rsidR="00DD203E" w:rsidRPr="00A05DD6" w:rsidRDefault="00000000" w:rsidP="00A05DD6">
            <w:pPr>
              <w:pStyle w:val="TableBodyBullet3pt"/>
              <w:keepNext/>
              <w:spacing w:after="120"/>
              <w:rPr>
                <w:lang w:val="en-GB"/>
              </w:rPr>
            </w:pPr>
            <w:sdt>
              <w:sdtPr>
                <w:id w:val="-749045382"/>
                <w14:checkbox>
                  <w14:checked w14:val="0"/>
                  <w14:checkedState w14:val="2612" w14:font="MS Gothic"/>
                  <w14:uncheckedState w14:val="2610" w14:font="MS Gothic"/>
                </w14:checkbox>
              </w:sdtPr>
              <w:sdtContent>
                <w:r w:rsidR="00DD203E">
                  <w:rPr>
                    <w:rFonts w:ascii="MS Gothic" w:eastAsia="MS Gothic" w:hAnsi="MS Gothic" w:hint="eastAsia"/>
                  </w:rPr>
                  <w:t>☐</w:t>
                </w:r>
              </w:sdtContent>
            </w:sdt>
            <w:r w:rsidR="00DD203E">
              <w:t xml:space="preserve"> </w:t>
            </w:r>
            <w:r w:rsidR="00DD203E" w:rsidRPr="00185611">
              <w:rPr>
                <w:rFonts w:eastAsiaTheme="majorEastAsia" w:cstheme="majorBidi"/>
                <w:lang w:val="en-GB"/>
              </w:rPr>
              <w:t>Euronext Fixed Income</w:t>
            </w:r>
          </w:p>
          <w:p w14:paraId="7D1D50A9" w14:textId="1266A559" w:rsidR="00DD203E" w:rsidRPr="00A05DD6" w:rsidRDefault="00000000" w:rsidP="00A05DD6">
            <w:pPr>
              <w:pStyle w:val="TableBodyBullet3pt"/>
              <w:keepNext/>
              <w:spacing w:after="120"/>
              <w:rPr>
                <w:lang w:val="en-GB"/>
              </w:rPr>
            </w:pPr>
            <w:sdt>
              <w:sdtPr>
                <w:id w:val="1636836394"/>
                <w14:checkbox>
                  <w14:checked w14:val="0"/>
                  <w14:checkedState w14:val="2612" w14:font="MS Gothic"/>
                  <w14:uncheckedState w14:val="2610" w14:font="MS Gothic"/>
                </w14:checkbox>
              </w:sdtPr>
              <w:sdtContent>
                <w:r w:rsidR="00DD203E">
                  <w:rPr>
                    <w:rFonts w:ascii="MS Gothic" w:eastAsia="MS Gothic" w:hAnsi="MS Gothic" w:hint="eastAsia"/>
                  </w:rPr>
                  <w:t>☐</w:t>
                </w:r>
              </w:sdtContent>
            </w:sdt>
            <w:r w:rsidR="00DD203E">
              <w:t xml:space="preserve"> </w:t>
            </w:r>
            <w:r w:rsidR="00DD203E" w:rsidRPr="00185611">
              <w:rPr>
                <w:rFonts w:eastAsiaTheme="majorEastAsia" w:cstheme="majorBidi"/>
                <w:lang w:val="en-GB"/>
              </w:rPr>
              <w:t>Euronext Milan MOT</w:t>
            </w:r>
          </w:p>
          <w:p w14:paraId="28138C08" w14:textId="1D79046D" w:rsidR="00DD203E" w:rsidRPr="00185611" w:rsidRDefault="00000000" w:rsidP="00DD203E">
            <w:pPr>
              <w:pStyle w:val="TableBodyBullet3pt"/>
              <w:keepNext/>
              <w:spacing w:after="120"/>
              <w:rPr>
                <w:rFonts w:eastAsiaTheme="majorEastAsia" w:cstheme="majorBidi"/>
                <w:caps/>
                <w:lang w:val="en-GB"/>
              </w:rPr>
            </w:pPr>
            <w:sdt>
              <w:sdtPr>
                <w:id w:val="-517236261"/>
                <w14:checkbox>
                  <w14:checked w14:val="0"/>
                  <w14:checkedState w14:val="2612" w14:font="MS Gothic"/>
                  <w14:uncheckedState w14:val="2610" w14:font="MS Gothic"/>
                </w14:checkbox>
              </w:sdtPr>
              <w:sdtContent>
                <w:r w:rsidR="00DD203E">
                  <w:rPr>
                    <w:rFonts w:ascii="MS Gothic" w:eastAsia="MS Gothic" w:hAnsi="MS Gothic" w:hint="eastAsia"/>
                  </w:rPr>
                  <w:t>☐</w:t>
                </w:r>
              </w:sdtContent>
            </w:sdt>
            <w:r w:rsidR="00DD203E">
              <w:t xml:space="preserve"> </w:t>
            </w:r>
            <w:r w:rsidR="00DD203E" w:rsidRPr="00185611">
              <w:rPr>
                <w:rFonts w:eastAsiaTheme="majorEastAsia" w:cstheme="majorBidi"/>
                <w:lang w:val="en-GB"/>
              </w:rPr>
              <w:t>EuroTLX Bonds</w:t>
            </w:r>
          </w:p>
        </w:tc>
      </w:tr>
      <w:tr w:rsidR="00D56DA3" w14:paraId="73022CDB" w14:textId="10EFDA4A" w:rsidTr="00A05DD6">
        <w:trPr>
          <w:trHeight w:val="568"/>
        </w:trPr>
        <w:tc>
          <w:tcPr>
            <w:tcW w:w="3963" w:type="dxa"/>
            <w:tcBorders>
              <w:top w:val="single" w:sz="4" w:space="0" w:color="FFFFFF" w:themeColor="background1"/>
              <w:bottom w:val="nil"/>
              <w:right w:val="nil"/>
            </w:tcBorders>
          </w:tcPr>
          <w:p w14:paraId="6E44B6CD" w14:textId="0EEB85FF" w:rsidR="00D56DA3" w:rsidRDefault="00DD203E" w:rsidP="00FA08B1">
            <w:pPr>
              <w:pStyle w:val="TableBodyBullet3pt"/>
              <w:keepNext/>
              <w:spacing w:after="120"/>
            </w:pPr>
            <w:r>
              <w:br/>
            </w:r>
            <w:r w:rsidR="00D56DA3">
              <w:t>Name of the “Trading Venues</w:t>
            </w:r>
            <w:r w:rsidR="00A515C9">
              <w:t xml:space="preserve"> or Distribution Networks</w:t>
            </w:r>
            <w:r w:rsidR="00D56DA3" w:rsidRPr="1600A38A">
              <w:rPr>
                <w:b/>
                <w:bCs/>
              </w:rPr>
              <w:t>”</w:t>
            </w:r>
            <w:r w:rsidR="00D56DA3">
              <w:t xml:space="preserve"> (as defined in MiFID 2) where the Contracting Party will advertise/display Euronext Group Fixed Income prices on:</w:t>
            </w:r>
          </w:p>
        </w:tc>
        <w:tc>
          <w:tcPr>
            <w:tcW w:w="5708" w:type="dxa"/>
            <w:tcBorders>
              <w:top w:val="nil"/>
              <w:left w:val="nil"/>
              <w:bottom w:val="nil"/>
              <w:right w:val="nil"/>
            </w:tcBorders>
            <w:vAlign w:val="center"/>
          </w:tcPr>
          <w:p w14:paraId="5C95F204" w14:textId="0F32563D" w:rsidR="00D56DA3" w:rsidRDefault="00DD203E" w:rsidP="00C81E0B">
            <w:pPr>
              <w:pStyle w:val="TableBodyBullet3pt"/>
              <w:keepNext/>
              <w:spacing w:after="120"/>
            </w:pPr>
            <w:r>
              <w:t xml:space="preserve"> </w:t>
            </w:r>
            <w:r w:rsidR="00D56DA3">
              <w:fldChar w:fldCharType="begin">
                <w:ffData>
                  <w:name w:val="Text4"/>
                  <w:enabled/>
                  <w:calcOnExit w:val="0"/>
                  <w:textInput/>
                </w:ffData>
              </w:fldChar>
            </w:r>
            <w:r w:rsidR="00D56DA3">
              <w:instrText xml:space="preserve"> FORMTEXT </w:instrText>
            </w:r>
            <w:r w:rsidR="00D56DA3">
              <w:fldChar w:fldCharType="separate"/>
            </w:r>
            <w:r w:rsidR="00D56DA3">
              <w:rPr>
                <w:noProof/>
              </w:rPr>
              <w:t> </w:t>
            </w:r>
            <w:r w:rsidR="00D56DA3">
              <w:rPr>
                <w:noProof/>
              </w:rPr>
              <w:t> </w:t>
            </w:r>
            <w:r w:rsidR="00D56DA3">
              <w:rPr>
                <w:noProof/>
              </w:rPr>
              <w:t> </w:t>
            </w:r>
            <w:r w:rsidR="00D56DA3">
              <w:rPr>
                <w:noProof/>
              </w:rPr>
              <w:t> </w:t>
            </w:r>
            <w:r w:rsidR="00D56DA3">
              <w:rPr>
                <w:noProof/>
              </w:rPr>
              <w:t> </w:t>
            </w:r>
            <w:r w:rsidR="00D56DA3">
              <w:fldChar w:fldCharType="end"/>
            </w:r>
          </w:p>
        </w:tc>
      </w:tr>
    </w:tbl>
    <w:p w14:paraId="357FCB84" w14:textId="18F91390" w:rsidR="00D60BD2" w:rsidRDefault="00D60BD2" w:rsidP="00010B6F">
      <w:pPr>
        <w:keepNext/>
        <w:tabs>
          <w:tab w:val="left" w:pos="5985"/>
        </w:tabs>
        <w:jc w:val="left"/>
        <w:rPr>
          <w:i/>
          <w:sz w:val="16"/>
        </w:rPr>
      </w:pPr>
      <w:r>
        <w:rPr>
          <w:i/>
          <w:sz w:val="16"/>
        </w:rPr>
        <w:t>These should be the same as in the Liquidity Distributor Agreement.</w:t>
      </w:r>
    </w:p>
    <w:p w14:paraId="02AF4778" w14:textId="77777777" w:rsidR="00083628" w:rsidRDefault="00083628" w:rsidP="00010B6F">
      <w:pPr>
        <w:keepNext/>
        <w:tabs>
          <w:tab w:val="left" w:pos="5985"/>
        </w:tabs>
        <w:jc w:val="left"/>
        <w:rPr>
          <w:i/>
          <w:sz w:val="16"/>
        </w:rPr>
      </w:pPr>
    </w:p>
    <w:p w14:paraId="19558922" w14:textId="0A764FAE" w:rsidR="009E0C62" w:rsidRPr="00CF68FD" w:rsidRDefault="003F73E3" w:rsidP="00903466">
      <w:pPr>
        <w:pStyle w:val="Heading2"/>
        <w:numPr>
          <w:ilvl w:val="0"/>
          <w:numId w:val="14"/>
        </w:numPr>
        <w:pBdr>
          <w:top w:val="none" w:sz="0" w:space="0" w:color="auto"/>
          <w:bottom w:val="single" w:sz="8" w:space="0" w:color="008D7F"/>
        </w:pBdr>
        <w:spacing w:before="0" w:after="120"/>
        <w:ind w:left="567" w:hanging="567"/>
        <w:contextualSpacing w:val="0"/>
        <w:rPr>
          <w:sz w:val="26"/>
        </w:rPr>
      </w:pPr>
      <w:r>
        <w:rPr>
          <w:sz w:val="26"/>
        </w:rPr>
        <w:t xml:space="preserve">right </w:t>
      </w:r>
      <w:r w:rsidR="0093730C">
        <w:rPr>
          <w:sz w:val="26"/>
        </w:rPr>
        <w:t xml:space="preserve">TO </w:t>
      </w:r>
      <w:r w:rsidR="003D1C23">
        <w:rPr>
          <w:sz w:val="26"/>
        </w:rPr>
        <w:t>Advertis</w:t>
      </w:r>
      <w:r w:rsidR="0093730C">
        <w:rPr>
          <w:sz w:val="26"/>
        </w:rPr>
        <w:t>E</w:t>
      </w:r>
      <w:r w:rsidR="00185611">
        <w:rPr>
          <w:sz w:val="26"/>
        </w:rPr>
        <w:t xml:space="preserve"> </w:t>
      </w:r>
      <w:r w:rsidR="003D1C23">
        <w:rPr>
          <w:sz w:val="26"/>
        </w:rPr>
        <w:t>and/or display Information</w:t>
      </w:r>
    </w:p>
    <w:p w14:paraId="017A9C39" w14:textId="5D1C06D1" w:rsidR="001472D7" w:rsidRDefault="0096739C" w:rsidP="00010B6F">
      <w:pPr>
        <w:pStyle w:val="Default"/>
        <w:keepNext/>
        <w:numPr>
          <w:ilvl w:val="1"/>
          <w:numId w:val="14"/>
        </w:numPr>
        <w:spacing w:after="120"/>
        <w:ind w:left="567" w:hanging="567"/>
        <w:rPr>
          <w:sz w:val="22"/>
          <w:szCs w:val="22"/>
        </w:rPr>
      </w:pPr>
      <w:r>
        <w:rPr>
          <w:sz w:val="22"/>
          <w:szCs w:val="22"/>
          <w:lang w:val="en-GB"/>
        </w:rPr>
        <w:t xml:space="preserve">Any </w:t>
      </w:r>
      <w:r>
        <w:rPr>
          <w:sz w:val="22"/>
          <w:szCs w:val="22"/>
        </w:rPr>
        <w:t>Fees applicable to the right to derive/aggregate</w:t>
      </w:r>
      <w:r w:rsidR="009B7F0E">
        <w:rPr>
          <w:sz w:val="22"/>
          <w:szCs w:val="22"/>
        </w:rPr>
        <w:t xml:space="preserve"> prices</w:t>
      </w:r>
      <w:r>
        <w:rPr>
          <w:sz w:val="22"/>
          <w:szCs w:val="22"/>
        </w:rPr>
        <w:t xml:space="preserve"> from Euronext </w:t>
      </w:r>
      <w:r w:rsidR="00D56DA3">
        <w:rPr>
          <w:sz w:val="22"/>
          <w:szCs w:val="22"/>
        </w:rPr>
        <w:t xml:space="preserve">Group </w:t>
      </w:r>
      <w:r>
        <w:rPr>
          <w:sz w:val="22"/>
          <w:szCs w:val="22"/>
        </w:rPr>
        <w:t xml:space="preserve">Fixed Income </w:t>
      </w:r>
      <w:r w:rsidR="004746C0">
        <w:rPr>
          <w:sz w:val="22"/>
          <w:szCs w:val="22"/>
        </w:rPr>
        <w:t>Information</w:t>
      </w:r>
      <w:r>
        <w:rPr>
          <w:sz w:val="22"/>
          <w:szCs w:val="22"/>
        </w:rPr>
        <w:t xml:space="preserve">, and to display these </w:t>
      </w:r>
      <w:r w:rsidRPr="000D690E">
        <w:rPr>
          <w:sz w:val="22"/>
          <w:szCs w:val="22"/>
        </w:rPr>
        <w:t>prices for the</w:t>
      </w:r>
      <w:r w:rsidR="00FF73DA">
        <w:rPr>
          <w:sz w:val="22"/>
          <w:szCs w:val="22"/>
        </w:rPr>
        <w:t xml:space="preserve"> sole</w:t>
      </w:r>
      <w:r w:rsidRPr="000D690E">
        <w:rPr>
          <w:sz w:val="22"/>
          <w:szCs w:val="22"/>
        </w:rPr>
        <w:t xml:space="preserve"> purpose of</w:t>
      </w:r>
      <w:r w:rsidR="00934C45" w:rsidRPr="000D690E">
        <w:rPr>
          <w:sz w:val="22"/>
          <w:szCs w:val="22"/>
        </w:rPr>
        <w:t xml:space="preserve"> the Objective </w:t>
      </w:r>
      <w:r w:rsidRPr="000D690E">
        <w:rPr>
          <w:sz w:val="22"/>
          <w:szCs w:val="22"/>
        </w:rPr>
        <w:t>will be waived</w:t>
      </w:r>
      <w:r w:rsidR="00FA4953" w:rsidRPr="000D690E">
        <w:rPr>
          <w:sz w:val="22"/>
          <w:szCs w:val="22"/>
        </w:rPr>
        <w:t xml:space="preserve"> until the date of termination of this </w:t>
      </w:r>
      <w:r w:rsidR="00D75945">
        <w:rPr>
          <w:sz w:val="22"/>
          <w:szCs w:val="22"/>
        </w:rPr>
        <w:t>Form</w:t>
      </w:r>
      <w:r w:rsidR="00D75945" w:rsidRPr="000D690E">
        <w:rPr>
          <w:sz w:val="22"/>
          <w:szCs w:val="22"/>
        </w:rPr>
        <w:t xml:space="preserve"> </w:t>
      </w:r>
      <w:r w:rsidR="00D019E6" w:rsidRPr="000D690E">
        <w:rPr>
          <w:sz w:val="22"/>
          <w:szCs w:val="22"/>
        </w:rPr>
        <w:t>and/or the Liquidity Distributor Agreement</w:t>
      </w:r>
      <w:r w:rsidRPr="000D690E">
        <w:rPr>
          <w:sz w:val="22"/>
          <w:szCs w:val="22"/>
        </w:rPr>
        <w:t>, provided that</w:t>
      </w:r>
      <w:r w:rsidR="001472D7" w:rsidRPr="000D690E">
        <w:rPr>
          <w:sz w:val="22"/>
          <w:szCs w:val="22"/>
        </w:rPr>
        <w:t xml:space="preserve"> the </w:t>
      </w:r>
      <w:r w:rsidR="006242DF">
        <w:rPr>
          <w:sz w:val="22"/>
          <w:szCs w:val="22"/>
        </w:rPr>
        <w:t>Contracting Pary</w:t>
      </w:r>
      <w:r w:rsidR="001472D7" w:rsidRPr="000D690E">
        <w:rPr>
          <w:sz w:val="22"/>
          <w:szCs w:val="22"/>
        </w:rPr>
        <w:t xml:space="preserve">, in Euronext’s reasonable discretion, meets all </w:t>
      </w:r>
      <w:r w:rsidR="001472D7">
        <w:rPr>
          <w:sz w:val="22"/>
          <w:szCs w:val="22"/>
        </w:rPr>
        <w:t>the following criteria:</w:t>
      </w:r>
    </w:p>
    <w:p w14:paraId="57C7EA08" w14:textId="6017CC98" w:rsidR="00D47C59" w:rsidRDefault="00D47C59" w:rsidP="00010B6F">
      <w:pPr>
        <w:pStyle w:val="ListParagraph"/>
        <w:keepNext/>
        <w:numPr>
          <w:ilvl w:val="0"/>
          <w:numId w:val="55"/>
        </w:numPr>
        <w:contextualSpacing w:val="0"/>
        <w:jc w:val="left"/>
      </w:pPr>
      <w:r>
        <w:t xml:space="preserve">The </w:t>
      </w:r>
      <w:r w:rsidR="009C31A2">
        <w:t>Contracting Party</w:t>
      </w:r>
      <w:r>
        <w:t xml:space="preserve"> derives/aggregates prices solely from Euronext</w:t>
      </w:r>
      <w:r w:rsidR="00D56DA3">
        <w:t xml:space="preserve"> Group</w:t>
      </w:r>
      <w:r>
        <w:t xml:space="preserve"> Fixed Income Information;</w:t>
      </w:r>
    </w:p>
    <w:p w14:paraId="2B6A1F02" w14:textId="1B622FA9" w:rsidR="00D47C59" w:rsidRDefault="00D47C59" w:rsidP="008E0503">
      <w:pPr>
        <w:pStyle w:val="ListParagraph"/>
        <w:numPr>
          <w:ilvl w:val="0"/>
          <w:numId w:val="55"/>
        </w:numPr>
        <w:ind w:left="924" w:hanging="357"/>
        <w:contextualSpacing w:val="0"/>
        <w:jc w:val="left"/>
      </w:pPr>
      <w:r>
        <w:t xml:space="preserve">The </w:t>
      </w:r>
      <w:r w:rsidR="009C31A2">
        <w:t>Contr</w:t>
      </w:r>
      <w:r w:rsidR="009D7814">
        <w:t>acting Party</w:t>
      </w:r>
      <w:r>
        <w:t xml:space="preserve"> solely</w:t>
      </w:r>
      <w:r w:rsidR="006D070D">
        <w:t xml:space="preserve"> and continuously</w:t>
      </w:r>
      <w:r>
        <w:t xml:space="preserve"> displays the prices derived/aggregated from Euronext</w:t>
      </w:r>
      <w:r w:rsidR="00D56DA3">
        <w:t xml:space="preserve"> Group</w:t>
      </w:r>
      <w:r>
        <w:t xml:space="preserve"> Fixed Income Information on Bloomberg ALLQ and the</w:t>
      </w:r>
      <w:r w:rsidR="00EF2444">
        <w:t xml:space="preserve"> MiFID </w:t>
      </w:r>
      <w:r w:rsidR="5EECB0EF">
        <w:t>II</w:t>
      </w:r>
      <w:r>
        <w:t xml:space="preserve"> authorized </w:t>
      </w:r>
      <w:r w:rsidR="00305B5E">
        <w:t>t</w:t>
      </w:r>
      <w:r>
        <w:t>rading</w:t>
      </w:r>
      <w:r w:rsidR="00DF72C2">
        <w:t xml:space="preserve"> </w:t>
      </w:r>
      <w:r w:rsidR="00305B5E">
        <w:t>v</w:t>
      </w:r>
      <w:r>
        <w:t>enues</w:t>
      </w:r>
      <w:r w:rsidR="00B75556">
        <w:t xml:space="preserve"> </w:t>
      </w:r>
      <w:bookmarkStart w:id="2" w:name="_Hlk178260799"/>
      <w:r w:rsidR="00A515C9">
        <w:t xml:space="preserve">or distribution networks </w:t>
      </w:r>
      <w:bookmarkEnd w:id="2"/>
      <w:r w:rsidR="00B75556">
        <w:t>of choice</w:t>
      </w:r>
      <w:r w:rsidR="00D33432">
        <w:t xml:space="preserve"> (</w:t>
      </w:r>
      <w:r w:rsidR="00E0148B">
        <w:t>three, or more</w:t>
      </w:r>
      <w:r w:rsidR="00B75556">
        <w:t xml:space="preserve">, </w:t>
      </w:r>
      <w:r w:rsidR="00D33432">
        <w:t>non-Euronext)</w:t>
      </w:r>
      <w:r w:rsidR="00D019E6">
        <w:t xml:space="preserve"> </w:t>
      </w:r>
      <w:r>
        <w:t xml:space="preserve">listed in this </w:t>
      </w:r>
      <w:r w:rsidR="00D75945">
        <w:t xml:space="preserve">Form </w:t>
      </w:r>
      <w:r>
        <w:t xml:space="preserve">for the purpose of </w:t>
      </w:r>
      <w:r w:rsidR="00934C45">
        <w:t>the Objective</w:t>
      </w:r>
      <w:r>
        <w:t>;</w:t>
      </w:r>
    </w:p>
    <w:p w14:paraId="6FE5B253" w14:textId="7A7872C3" w:rsidR="00D47C59" w:rsidRDefault="00D47C59" w:rsidP="008E0503">
      <w:pPr>
        <w:pStyle w:val="ListParagraph"/>
        <w:numPr>
          <w:ilvl w:val="0"/>
          <w:numId w:val="55"/>
        </w:numPr>
        <w:ind w:left="924" w:hanging="357"/>
        <w:contextualSpacing w:val="0"/>
        <w:jc w:val="left"/>
      </w:pPr>
      <w:r>
        <w:t xml:space="preserve">The </w:t>
      </w:r>
      <w:r w:rsidR="00D43FAA">
        <w:t>Contracting Par</w:t>
      </w:r>
      <w:r w:rsidR="005710B5">
        <w:t>t</w:t>
      </w:r>
      <w:r w:rsidR="00D43FAA">
        <w:t>y</w:t>
      </w:r>
      <w:r>
        <w:t xml:space="preserve"> </w:t>
      </w:r>
      <w:r w:rsidR="00620ED6">
        <w:t>must</w:t>
      </w:r>
      <w:r>
        <w:t xml:space="preserve"> report</w:t>
      </w:r>
      <w:r w:rsidR="00B550E2">
        <w:t xml:space="preserve"> to Euronext</w:t>
      </w:r>
      <w:r>
        <w:t xml:space="preserve"> in advance</w:t>
      </w:r>
      <w:r w:rsidR="00B80520">
        <w:t xml:space="preserve"> via this </w:t>
      </w:r>
      <w:r w:rsidR="425274E4">
        <w:t>Form the</w:t>
      </w:r>
      <w:r w:rsidR="00CE10A5">
        <w:t xml:space="preserve"> trading venues </w:t>
      </w:r>
      <w:r w:rsidR="00A515C9" w:rsidRPr="00A515C9">
        <w:t xml:space="preserve">or distribution networks </w:t>
      </w:r>
      <w:r w:rsidR="00794C54">
        <w:t>where it will advertise/display</w:t>
      </w:r>
      <w:r w:rsidR="008A5ED2">
        <w:t xml:space="preserve"> the derived/aggregated prices</w:t>
      </w:r>
      <w:r w:rsidR="006074CA">
        <w:t>;</w:t>
      </w:r>
    </w:p>
    <w:p w14:paraId="59F7029A" w14:textId="41B13D0C" w:rsidR="00D47C59" w:rsidRDefault="00D47C59" w:rsidP="004B57E0">
      <w:pPr>
        <w:pStyle w:val="ListParagraph"/>
        <w:numPr>
          <w:ilvl w:val="0"/>
          <w:numId w:val="55"/>
        </w:numPr>
        <w:contextualSpacing w:val="0"/>
        <w:jc w:val="left"/>
      </w:pPr>
      <w:r>
        <w:t xml:space="preserve">The prices derived/aggregated from Euronext </w:t>
      </w:r>
      <w:r w:rsidR="00D56DA3">
        <w:t xml:space="preserve">Group </w:t>
      </w:r>
      <w:r>
        <w:t xml:space="preserve">Fixed Income Information displayed by the </w:t>
      </w:r>
      <w:r w:rsidR="006A7BCD">
        <w:t>Contracting Party</w:t>
      </w:r>
      <w:r>
        <w:t xml:space="preserve"> </w:t>
      </w:r>
      <w:r w:rsidR="00624545">
        <w:t xml:space="preserve">must be </w:t>
      </w:r>
      <w:r>
        <w:t>Information Supplier-Controlled;</w:t>
      </w:r>
    </w:p>
    <w:p w14:paraId="742BAFE0" w14:textId="656DD2AF" w:rsidR="00D47C59" w:rsidRDefault="004560BA" w:rsidP="004B57E0">
      <w:pPr>
        <w:pStyle w:val="BodyText"/>
        <w:numPr>
          <w:ilvl w:val="0"/>
          <w:numId w:val="55"/>
        </w:numPr>
        <w:spacing w:after="120"/>
      </w:pPr>
      <w:r>
        <w:t xml:space="preserve">The </w:t>
      </w:r>
      <w:r w:rsidR="006A7BCD">
        <w:t>Contracting Party</w:t>
      </w:r>
      <w:r>
        <w:t xml:space="preserve"> is required to</w:t>
      </w:r>
      <w:r w:rsidR="00E333C5">
        <w:t xml:space="preserve"> (i) to demand </w:t>
      </w:r>
      <w:r w:rsidR="00214758">
        <w:t xml:space="preserve">the </w:t>
      </w:r>
      <w:r w:rsidR="002B5064">
        <w:t>Subscriber</w:t>
      </w:r>
      <w:r w:rsidR="00214758">
        <w:t xml:space="preserve"> to register and sign-in via a password/log in to view the prices</w:t>
      </w:r>
      <w:r w:rsidR="00D47C59">
        <w:t xml:space="preserve">, (ii) </w:t>
      </w:r>
      <w:r w:rsidR="00CF7BEF">
        <w:t>provide the viewing</w:t>
      </w:r>
      <w:r w:rsidR="00567D34">
        <w:t xml:space="preserve"> of the</w:t>
      </w:r>
      <w:r w:rsidR="00CF7BEF">
        <w:t xml:space="preserve"> prices free of charge</w:t>
      </w:r>
      <w:r w:rsidR="00BA14FB">
        <w:t>,</w:t>
      </w:r>
      <w:r w:rsidR="00FA26BC">
        <w:t xml:space="preserve"> and </w:t>
      </w:r>
      <w:r w:rsidR="00D47C59">
        <w:t xml:space="preserve">(iii) </w:t>
      </w:r>
      <w:r w:rsidR="004569FF">
        <w:t>forbid</w:t>
      </w:r>
      <w:r w:rsidR="006A44B1">
        <w:t xml:space="preserve"> and restrict</w:t>
      </w:r>
      <w:r w:rsidR="007F4275">
        <w:t xml:space="preserve"> the </w:t>
      </w:r>
      <w:r w:rsidR="41851A4D">
        <w:t>Subscriber from</w:t>
      </w:r>
      <w:r w:rsidR="006A44B1">
        <w:t xml:space="preserve"> </w:t>
      </w:r>
      <w:r w:rsidR="00D47C59">
        <w:t>Redistribut</w:t>
      </w:r>
      <w:r w:rsidR="006A44B1">
        <w:t>ing</w:t>
      </w:r>
      <w:r w:rsidR="00D47C59">
        <w:t xml:space="preserve"> the prices;</w:t>
      </w:r>
    </w:p>
    <w:p w14:paraId="4B070DB9" w14:textId="6E6A7771" w:rsidR="00D47C59" w:rsidRDefault="00D47C59" w:rsidP="004B57E0">
      <w:pPr>
        <w:pStyle w:val="ListParagraph"/>
        <w:numPr>
          <w:ilvl w:val="0"/>
          <w:numId w:val="55"/>
        </w:numPr>
        <w:jc w:val="left"/>
      </w:pPr>
      <w:r>
        <w:t xml:space="preserve">The </w:t>
      </w:r>
      <w:r w:rsidR="00092ED5">
        <w:t>Contracting Party</w:t>
      </w:r>
      <w:r>
        <w:t xml:space="preserve"> </w:t>
      </w:r>
      <w:r w:rsidR="000735DB">
        <w:t>must</w:t>
      </w:r>
      <w:r>
        <w:t xml:space="preserve"> submit</w:t>
      </w:r>
      <w:r w:rsidR="005678CD">
        <w:t xml:space="preserve"> mo</w:t>
      </w:r>
      <w:r w:rsidR="009063B1">
        <w:t>n</w:t>
      </w:r>
      <w:r w:rsidR="005678CD">
        <w:t>thly</w:t>
      </w:r>
      <w:r>
        <w:t xml:space="preserve"> Reports, </w:t>
      </w:r>
      <w:r w:rsidR="009063B1">
        <w:t xml:space="preserve">detailing </w:t>
      </w:r>
      <w:r>
        <w:t xml:space="preserve">the Use and Redistribution of Euronext </w:t>
      </w:r>
      <w:r w:rsidR="00D56DA3">
        <w:t xml:space="preserve">Group </w:t>
      </w:r>
      <w:r>
        <w:t xml:space="preserve">Fixed Income Information </w:t>
      </w:r>
      <w:r w:rsidR="00572977" w:rsidRPr="00572977">
        <w:t>under separate non-billable Information Product codes</w:t>
      </w:r>
      <w:r w:rsidR="00572977">
        <w:t>,</w:t>
      </w:r>
      <w:r w:rsidR="00572977" w:rsidRPr="00572977">
        <w:t xml:space="preserve"> to be provided by Euronext</w:t>
      </w:r>
      <w:r w:rsidR="00572977">
        <w:t xml:space="preserve">, </w:t>
      </w:r>
      <w:r>
        <w:t xml:space="preserve">subject to and in accordance with </w:t>
      </w:r>
      <w:r w:rsidR="00E857E2">
        <w:t>the</w:t>
      </w:r>
      <w:r w:rsidR="00E44CBD">
        <w:t xml:space="preserve"> </w:t>
      </w:r>
      <w:r w:rsidR="00B210B4">
        <w:t>EMDA</w:t>
      </w:r>
      <w:r w:rsidR="009F1019">
        <w:t>;</w:t>
      </w:r>
    </w:p>
    <w:p w14:paraId="68A65B08" w14:textId="7FD61242" w:rsidR="00D47C59" w:rsidRDefault="00D47C59" w:rsidP="004B57E0">
      <w:pPr>
        <w:pStyle w:val="BodyText"/>
        <w:numPr>
          <w:ilvl w:val="0"/>
          <w:numId w:val="55"/>
        </w:numPr>
        <w:spacing w:after="120"/>
      </w:pPr>
      <w:r>
        <w:lastRenderedPageBreak/>
        <w:t xml:space="preserve">The </w:t>
      </w:r>
      <w:r w:rsidR="00A609A9">
        <w:t xml:space="preserve">Contracting Party </w:t>
      </w:r>
      <w:r w:rsidR="003D5C6F">
        <w:t xml:space="preserve">must be </w:t>
      </w:r>
      <w:r>
        <w:t xml:space="preserve">capable </w:t>
      </w:r>
      <w:r w:rsidR="003D1FE4">
        <w:t xml:space="preserve">of </w:t>
      </w:r>
      <w:r>
        <w:t>provid</w:t>
      </w:r>
      <w:r w:rsidR="003D1FE4">
        <w:t>ing</w:t>
      </w:r>
      <w:r>
        <w:t xml:space="preserve"> </w:t>
      </w:r>
      <w:r w:rsidR="005E3D40">
        <w:t xml:space="preserve">to </w:t>
      </w:r>
      <w:r>
        <w:t xml:space="preserve">Euronext all necessary information to reconcile the number of Reportable Units that are reported subject to and in accordance with this </w:t>
      </w:r>
      <w:r w:rsidR="00D75945">
        <w:t xml:space="preserve">Form </w:t>
      </w:r>
      <w:r w:rsidR="00355B12">
        <w:t>and the EMDA</w:t>
      </w:r>
      <w:r>
        <w:t>; and</w:t>
      </w:r>
    </w:p>
    <w:p w14:paraId="50FF202A" w14:textId="37A73086" w:rsidR="00B909DB" w:rsidRPr="00B909DB" w:rsidRDefault="00F71372" w:rsidP="004B57E0">
      <w:pPr>
        <w:pStyle w:val="ListParagraph"/>
        <w:numPr>
          <w:ilvl w:val="0"/>
          <w:numId w:val="55"/>
        </w:numPr>
        <w:jc w:val="left"/>
      </w:pPr>
      <w:r>
        <w:t xml:space="preserve">In addition to </w:t>
      </w:r>
      <w:r w:rsidR="00D75945">
        <w:t xml:space="preserve">all </w:t>
      </w:r>
      <w:r>
        <w:t>the above, t</w:t>
      </w:r>
      <w:r w:rsidR="00B909DB">
        <w:t xml:space="preserve">he </w:t>
      </w:r>
      <w:r w:rsidR="00F74C9D">
        <w:t>Contracting Party</w:t>
      </w:r>
      <w:r w:rsidR="00B909DB">
        <w:t xml:space="preserve"> </w:t>
      </w:r>
      <w:r>
        <w:t xml:space="preserve">must </w:t>
      </w:r>
      <w:r w:rsidR="00B909DB">
        <w:t>meet all requirements described in the Liquidity Distributor</w:t>
      </w:r>
      <w:r>
        <w:t xml:space="preserve"> for Bonds</w:t>
      </w:r>
      <w:r w:rsidR="00B909DB">
        <w:t xml:space="preserve"> </w:t>
      </w:r>
      <w:r>
        <w:t>Scheme Document</w:t>
      </w:r>
      <w:r w:rsidR="00B909DB">
        <w:t xml:space="preserve">. </w:t>
      </w:r>
    </w:p>
    <w:p w14:paraId="6681D86D" w14:textId="54AB7500" w:rsidR="00D47C59" w:rsidRDefault="00D47C59" w:rsidP="00903466">
      <w:pPr>
        <w:pStyle w:val="BodyText"/>
        <w:keepNext/>
        <w:numPr>
          <w:ilvl w:val="1"/>
          <w:numId w:val="54"/>
        </w:numPr>
        <w:spacing w:after="120"/>
        <w:ind w:left="567" w:hanging="567"/>
      </w:pPr>
      <w:r>
        <w:t xml:space="preserve">The </w:t>
      </w:r>
      <w:r w:rsidR="005369DF">
        <w:t>Contracting Party</w:t>
      </w:r>
      <w:r>
        <w:t xml:space="preserve">’s Affiliates may help fulfil the </w:t>
      </w:r>
      <w:r w:rsidR="005369DF">
        <w:t>Contracting Party</w:t>
      </w:r>
      <w:r>
        <w:t xml:space="preserve">’s contractual rights and obligations under this </w:t>
      </w:r>
      <w:r w:rsidR="00D75945">
        <w:t xml:space="preserve">Form </w:t>
      </w:r>
      <w:r>
        <w:t xml:space="preserve">and assist the </w:t>
      </w:r>
      <w:r w:rsidR="00440C48">
        <w:t>Contracting Party</w:t>
      </w:r>
      <w:r>
        <w:t xml:space="preserve"> </w:t>
      </w:r>
      <w:r w:rsidR="000322BC">
        <w:t xml:space="preserve">in </w:t>
      </w:r>
      <w:r>
        <w:t>receiv</w:t>
      </w:r>
      <w:r w:rsidR="000322BC">
        <w:t>ing</w:t>
      </w:r>
      <w:r w:rsidR="00D75945">
        <w:t>,</w:t>
      </w:r>
      <w:r>
        <w:t xml:space="preserve"> deriv</w:t>
      </w:r>
      <w:r w:rsidR="00D75945">
        <w:t>ing</w:t>
      </w:r>
      <w:r>
        <w:t>/aggrega</w:t>
      </w:r>
      <w:r w:rsidR="00D75945">
        <w:t>ting</w:t>
      </w:r>
      <w:r>
        <w:t>, and</w:t>
      </w:r>
      <w:r w:rsidR="00D75945">
        <w:t>/or</w:t>
      </w:r>
      <w:r>
        <w:t xml:space="preserve"> display</w:t>
      </w:r>
      <w:r w:rsidR="00D75945">
        <w:t>ing</w:t>
      </w:r>
      <w:r>
        <w:t xml:space="preserve"> the prices for the purpose of</w:t>
      </w:r>
      <w:r w:rsidR="003B02B8">
        <w:t xml:space="preserve"> the Objective</w:t>
      </w:r>
      <w:r w:rsidR="00D75945">
        <w:t>.</w:t>
      </w:r>
    </w:p>
    <w:p w14:paraId="1E58C064" w14:textId="096FA1EF" w:rsidR="00D47C59" w:rsidRDefault="00FE0A86" w:rsidP="00903466">
      <w:pPr>
        <w:pStyle w:val="BodyText"/>
        <w:keepNext/>
        <w:numPr>
          <w:ilvl w:val="1"/>
          <w:numId w:val="54"/>
        </w:numPr>
        <w:spacing w:after="120"/>
        <w:ind w:left="567" w:hanging="567"/>
      </w:pPr>
      <w:r>
        <w:t>I</w:t>
      </w:r>
      <w:r w:rsidR="000322BC">
        <w:t>f</w:t>
      </w:r>
      <w:r w:rsidR="00D75945">
        <w:t xml:space="preserve"> </w:t>
      </w:r>
      <w:r w:rsidR="000322BC">
        <w:t xml:space="preserve">the </w:t>
      </w:r>
      <w:r w:rsidR="00B35AD4">
        <w:t>Contracting Party</w:t>
      </w:r>
      <w:r w:rsidR="000322BC">
        <w:t xml:space="preserve"> and/or its Affiliates </w:t>
      </w:r>
      <w:r>
        <w:t xml:space="preserve">(i) </w:t>
      </w:r>
      <w:r w:rsidR="000322BC">
        <w:t xml:space="preserve">Use and/or Redistribute Information other than Euronext </w:t>
      </w:r>
      <w:r w:rsidR="00D56DA3">
        <w:t xml:space="preserve">Group </w:t>
      </w:r>
      <w:r w:rsidR="000322BC">
        <w:t>Fixed Income Information</w:t>
      </w:r>
      <w:r>
        <w:t>,</w:t>
      </w:r>
      <w:r w:rsidR="000322BC">
        <w:t xml:space="preserve"> </w:t>
      </w:r>
      <w:r>
        <w:t>(ii)</w:t>
      </w:r>
      <w:r w:rsidR="00D47C59">
        <w:t xml:space="preserve">and/or </w:t>
      </w:r>
      <w:r w:rsidR="004E201E">
        <w:t>Use and/or R</w:t>
      </w:r>
      <w:r w:rsidR="00D47C59">
        <w:t xml:space="preserve">edistribute Euronext </w:t>
      </w:r>
      <w:r w:rsidR="00D56DA3">
        <w:t xml:space="preserve">Group </w:t>
      </w:r>
      <w:r w:rsidR="00D47C59">
        <w:t xml:space="preserve">Fixed Income Information beyond the provisions of this </w:t>
      </w:r>
      <w:r w:rsidR="00D75945">
        <w:t>Form</w:t>
      </w:r>
      <w:r w:rsidR="00D47C59">
        <w:t>, Euronext</w:t>
      </w:r>
      <w:r w:rsidR="004E201E">
        <w:t xml:space="preserve"> </w:t>
      </w:r>
      <w:r>
        <w:t xml:space="preserve">will </w:t>
      </w:r>
      <w:r w:rsidR="00D47C59">
        <w:t xml:space="preserve">charge </w:t>
      </w:r>
      <w:r>
        <w:t xml:space="preserve">all </w:t>
      </w:r>
      <w:r w:rsidR="004E201E">
        <w:t>applicable F</w:t>
      </w:r>
      <w:r w:rsidR="00D47C59">
        <w:t>ees</w:t>
      </w:r>
      <w:r>
        <w:t xml:space="preserve"> in accordance with the EMDA</w:t>
      </w:r>
      <w:r w:rsidR="00D47C59">
        <w:t xml:space="preserve">. </w:t>
      </w:r>
    </w:p>
    <w:p w14:paraId="4DD97A4B" w14:textId="77777777" w:rsidR="001472D7" w:rsidRPr="003D75AC" w:rsidRDefault="001472D7" w:rsidP="00903466">
      <w:pPr>
        <w:pStyle w:val="BodyText"/>
        <w:keepNext/>
        <w:spacing w:after="120"/>
      </w:pPr>
    </w:p>
    <w:p w14:paraId="2B357167" w14:textId="6A379480" w:rsidR="00EC35A3" w:rsidRDefault="00EC35A3" w:rsidP="00903466">
      <w:pPr>
        <w:pStyle w:val="Heading2"/>
        <w:numPr>
          <w:ilvl w:val="0"/>
          <w:numId w:val="54"/>
        </w:numPr>
        <w:pBdr>
          <w:top w:val="none" w:sz="0" w:space="0" w:color="auto"/>
          <w:bottom w:val="single" w:sz="4" w:space="1" w:color="008D7F"/>
        </w:pBdr>
        <w:spacing w:before="0" w:after="120"/>
        <w:contextualSpacing w:val="0"/>
        <w:rPr>
          <w:sz w:val="26"/>
        </w:rPr>
      </w:pPr>
      <w:bookmarkStart w:id="3" w:name="_Ref464230441"/>
      <w:bookmarkStart w:id="4" w:name="_Ref464230577"/>
      <w:bookmarkStart w:id="5" w:name="_Toc483524676"/>
      <w:bookmarkStart w:id="6" w:name="_Toc487540197"/>
      <w:bookmarkStart w:id="7" w:name="_Toc491009129"/>
      <w:r>
        <w:rPr>
          <w:sz w:val="26"/>
        </w:rPr>
        <w:t>Term and T</w:t>
      </w:r>
      <w:r w:rsidRPr="000A3EED">
        <w:rPr>
          <w:sz w:val="26"/>
        </w:rPr>
        <w:t>ermination</w:t>
      </w:r>
      <w:bookmarkEnd w:id="3"/>
      <w:bookmarkEnd w:id="4"/>
      <w:bookmarkEnd w:id="5"/>
      <w:bookmarkEnd w:id="6"/>
      <w:bookmarkEnd w:id="7"/>
    </w:p>
    <w:p w14:paraId="0FCAFF9C" w14:textId="79686364" w:rsidR="001107F8" w:rsidRPr="00056E32" w:rsidRDefault="001107F8" w:rsidP="00056E32">
      <w:pPr>
        <w:ind w:left="567" w:hanging="567"/>
      </w:pPr>
      <w:r>
        <w:t>3.1</w:t>
      </w:r>
      <w:r w:rsidR="001876CA">
        <w:tab/>
      </w:r>
      <w:r w:rsidR="001876CA" w:rsidRPr="001876CA">
        <w:t xml:space="preserve">This </w:t>
      </w:r>
      <w:r w:rsidR="00D75945">
        <w:t>Form</w:t>
      </w:r>
      <w:r w:rsidR="001876CA" w:rsidRPr="001876CA">
        <w:t xml:space="preserve"> will enter into force on the </w:t>
      </w:r>
      <w:r w:rsidR="009E1BC1">
        <w:t>Effective</w:t>
      </w:r>
      <w:r w:rsidR="001876CA" w:rsidRPr="001876CA">
        <w:t xml:space="preserve"> Date and will continue to be in force until terminated by either Party giving the other Party not less than 3 (three) months prior written notice (including by email) at any time to be effective at the end of a calendar month.</w:t>
      </w:r>
    </w:p>
    <w:p w14:paraId="7B8A3F89" w14:textId="629D53D7" w:rsidR="003D75AC" w:rsidRPr="003D75AC" w:rsidRDefault="00FE0A86" w:rsidP="00185611">
      <w:pPr>
        <w:pStyle w:val="BodyText"/>
        <w:keepNext/>
        <w:numPr>
          <w:ilvl w:val="1"/>
          <w:numId w:val="54"/>
        </w:numPr>
        <w:spacing w:after="120"/>
        <w:ind w:left="567" w:hanging="567"/>
      </w:pPr>
      <w:bookmarkStart w:id="8" w:name="_Toc483524662"/>
      <w:r>
        <w:t xml:space="preserve">If the </w:t>
      </w:r>
      <w:r w:rsidR="00B1211B">
        <w:t>Contracting Part</w:t>
      </w:r>
      <w:r w:rsidR="00053926">
        <w:t>y</w:t>
      </w:r>
      <w:r>
        <w:t xml:space="preserve"> materially breaches</w:t>
      </w:r>
      <w:r w:rsidR="00EF4C4F">
        <w:t xml:space="preserve"> this Form and/or the EMDA, </w:t>
      </w:r>
      <w:r>
        <w:t>and the material breach is either incapable of remedy, or is capable of remedy, but not remedied within 30 (thirty) days of the written notice being given by Euronext requiring it to be remedied, Euronext may immediately suspend the provision of Information in whole or in part, without being liable, until the breach is remedied. Euronext shall be entitled to, in its sole and absolute discretion, determine whether a material breach has occurred.</w:t>
      </w:r>
    </w:p>
    <w:p w14:paraId="71D04A46" w14:textId="7B037C04" w:rsidR="61E9AE73" w:rsidRDefault="61E9AE73" w:rsidP="61E9AE73">
      <w:pPr>
        <w:keepNext/>
      </w:pPr>
    </w:p>
    <w:p w14:paraId="01B4559F" w14:textId="77777777" w:rsidR="00B50B5F" w:rsidRPr="00CF68FD" w:rsidRDefault="00B50B5F" w:rsidP="00903466">
      <w:pPr>
        <w:pStyle w:val="Heading2"/>
        <w:numPr>
          <w:ilvl w:val="0"/>
          <w:numId w:val="54"/>
        </w:numPr>
        <w:pBdr>
          <w:top w:val="none" w:sz="0" w:space="0" w:color="auto"/>
          <w:bottom w:val="single" w:sz="8" w:space="1" w:color="008D7F"/>
        </w:pBdr>
        <w:spacing w:before="0" w:after="120"/>
        <w:ind w:left="601" w:hanging="567"/>
        <w:contextualSpacing w:val="0"/>
        <w:rPr>
          <w:sz w:val="26"/>
        </w:rPr>
      </w:pPr>
      <w:r>
        <w:rPr>
          <w:sz w:val="26"/>
        </w:rPr>
        <w:t xml:space="preserve">Signature </w:t>
      </w:r>
      <w:bookmarkEnd w:id="8"/>
    </w:p>
    <w:p w14:paraId="7E456922" w14:textId="02B2BBB5" w:rsidR="00B50B5F" w:rsidRDefault="00B50B5F" w:rsidP="00903466">
      <w:pPr>
        <w:pStyle w:val="BodyText"/>
        <w:keepNext/>
        <w:numPr>
          <w:ilvl w:val="0"/>
          <w:numId w:val="27"/>
        </w:numPr>
        <w:spacing w:after="120"/>
        <w:ind w:left="567" w:hanging="567"/>
      </w:pPr>
      <w:r w:rsidRPr="002C1E24">
        <w:t xml:space="preserve">By signing </w:t>
      </w:r>
      <w:r w:rsidR="000A1F1D">
        <w:t>th</w:t>
      </w:r>
      <w:r w:rsidR="00C73036">
        <w:t>is</w:t>
      </w:r>
      <w:r w:rsidR="000A1F1D">
        <w:t xml:space="preserve"> </w:t>
      </w:r>
      <w:r w:rsidR="00E40AE2">
        <w:t>Form</w:t>
      </w:r>
      <w:r w:rsidR="00E40AE2" w:rsidRPr="002C1E24">
        <w:t xml:space="preserve"> </w:t>
      </w:r>
      <w:r w:rsidRPr="002C1E24">
        <w:t xml:space="preserve">the </w:t>
      </w:r>
      <w:r w:rsidR="00053926">
        <w:t>Contracting Party</w:t>
      </w:r>
      <w:r w:rsidRPr="002C1E24">
        <w:t xml:space="preserve"> acknowledges that it accepts the content and applicability</w:t>
      </w:r>
      <w:r>
        <w:t xml:space="preserve"> of </w:t>
      </w:r>
      <w:r w:rsidR="000A1F1D">
        <w:t>th</w:t>
      </w:r>
      <w:r w:rsidR="00C73036">
        <w:t>is</w:t>
      </w:r>
      <w:r w:rsidR="000A1F1D">
        <w:t xml:space="preserve"> </w:t>
      </w:r>
      <w:r w:rsidR="00E40AE2">
        <w:t>Form</w:t>
      </w:r>
      <w:r>
        <w:t>.</w:t>
      </w:r>
    </w:p>
    <w:p w14:paraId="6011B394" w14:textId="2417D9A6" w:rsidR="00D56DA3" w:rsidRPr="00D56DA3" w:rsidRDefault="00D56DA3" w:rsidP="00D56DA3">
      <w:pPr>
        <w:pStyle w:val="BodyText"/>
        <w:keepNext/>
        <w:numPr>
          <w:ilvl w:val="0"/>
          <w:numId w:val="27"/>
        </w:numPr>
        <w:spacing w:after="120"/>
        <w:ind w:left="567" w:hanging="567"/>
      </w:pPr>
      <w:r>
        <w:t>The</w:t>
      </w:r>
      <w:r w:rsidRPr="00D56DA3">
        <w:t xml:space="preserve"> Contracting Party acknowledges and declares that it has accessed, received and reviewed a copy of the Form, the EMDA, the Liquidity Distributor Agreement and the Liquidity Distributor for Bonds Scheme Document. Furthermore, the Contracting Party unconditionally accepts its rights and obligations under these documents.</w:t>
      </w:r>
    </w:p>
    <w:p w14:paraId="64CBF204" w14:textId="65F2F626" w:rsidR="003D6AF7" w:rsidRPr="005D061F" w:rsidRDefault="003D6AF7" w:rsidP="003D6AF7">
      <w:pPr>
        <w:pStyle w:val="ListParagraph"/>
        <w:numPr>
          <w:ilvl w:val="0"/>
          <w:numId w:val="57"/>
        </w:numPr>
        <w:tabs>
          <w:tab w:val="clear" w:pos="340"/>
        </w:tabs>
        <w:ind w:left="720" w:hanging="720"/>
        <w:rPr>
          <w:iCs/>
        </w:rPr>
      </w:pPr>
      <w:r w:rsidRPr="005D061F">
        <w:rPr>
          <w:iCs/>
        </w:rPr>
        <w:t xml:space="preserve">For the purposes of proper execution of this </w:t>
      </w:r>
      <w:r w:rsidR="00996566">
        <w:rPr>
          <w:iCs/>
        </w:rPr>
        <w:t>Form</w:t>
      </w:r>
      <w:r w:rsidRPr="005D061F">
        <w:rPr>
          <w:iCs/>
        </w:rPr>
        <w:t>, Euronext accepts handwritten signatures on behalf of the</w:t>
      </w:r>
      <w:r w:rsidR="00FA08B1">
        <w:rPr>
          <w:iCs/>
        </w:rPr>
        <w:t xml:space="preserve"> Contracting Party</w:t>
      </w:r>
      <w:r w:rsidRPr="005D061F">
        <w:rPr>
          <w:iCs/>
        </w:rPr>
        <w:t>.</w:t>
      </w:r>
      <w:r>
        <w:rPr>
          <w:iCs/>
        </w:rPr>
        <w:t xml:space="preserve"> </w:t>
      </w:r>
      <w:r w:rsidRPr="005D061F">
        <w:rPr>
          <w:iCs/>
        </w:rPr>
        <w:t>In some circumstances, and at Euronext’s absolute discretion, electronic signatures may be acceptable where that electronic form of execution meets the following criteria:</w:t>
      </w:r>
    </w:p>
    <w:p w14:paraId="7F107B69" w14:textId="77777777" w:rsidR="003D6AF7" w:rsidRDefault="003D6AF7" w:rsidP="003D6AF7">
      <w:pPr>
        <w:pStyle w:val="ListParagraph"/>
        <w:numPr>
          <w:ilvl w:val="0"/>
          <w:numId w:val="59"/>
        </w:numPr>
        <w:ind w:left="1440"/>
        <w:rPr>
          <w:iCs/>
        </w:rPr>
      </w:pPr>
      <w:r>
        <w:rPr>
          <w:iCs/>
        </w:rPr>
        <w:t>i</w:t>
      </w:r>
      <w:r w:rsidRPr="00DA3D98">
        <w:rPr>
          <w:iCs/>
        </w:rPr>
        <w:t>t is categorized as an “Advanced Electronic Signature” as described and defined in Article 26 of Regulation No 910/2014 (Electronic Identification and Authentication Services Regulation (“eIDAS Regulation”); and</w:t>
      </w:r>
    </w:p>
    <w:p w14:paraId="365B63EE" w14:textId="77777777" w:rsidR="003D6AF7" w:rsidRDefault="003D6AF7" w:rsidP="003D6AF7">
      <w:pPr>
        <w:pStyle w:val="ListParagraph"/>
        <w:numPr>
          <w:ilvl w:val="0"/>
          <w:numId w:val="59"/>
        </w:numPr>
        <w:ind w:left="1440"/>
        <w:rPr>
          <w:iCs/>
        </w:rPr>
      </w:pPr>
      <w:r>
        <w:rPr>
          <w:iCs/>
        </w:rPr>
        <w:t>t</w:t>
      </w:r>
      <w:r w:rsidRPr="00DA3D98">
        <w:rPr>
          <w:iCs/>
        </w:rPr>
        <w:t>he applicable “trust service”, as defined and described in the eIDAS Regulation, is provided by a service provider who is identified and listed in the “trusted lists” as set out in Article 22 of the eIDAS Regulation.</w:t>
      </w:r>
    </w:p>
    <w:p w14:paraId="6F3BE2E1" w14:textId="07F24C65" w:rsidR="000D690E" w:rsidRPr="004B57E0" w:rsidRDefault="003D6AF7" w:rsidP="004B57E0">
      <w:pPr>
        <w:pStyle w:val="ListParagraph"/>
        <w:rPr>
          <w:lang w:eastAsia="en-GB"/>
        </w:rPr>
      </w:pPr>
      <w:r w:rsidRPr="5D5D78F7">
        <w:rPr>
          <w:lang w:eastAsia="en-GB"/>
        </w:rPr>
        <w:t xml:space="preserve">By using an electronic signature, the </w:t>
      </w:r>
      <w:r w:rsidR="00A52D4E">
        <w:rPr>
          <w:lang w:eastAsia="en-GB"/>
        </w:rPr>
        <w:t>contracting Party</w:t>
      </w:r>
      <w:r w:rsidRPr="5D5D78F7">
        <w:rPr>
          <w:lang w:eastAsia="en-GB"/>
        </w:rPr>
        <w:t xml:space="preserve"> confirms that such signature meets the above criteria. </w:t>
      </w:r>
    </w:p>
    <w:p w14:paraId="677BC5A6" w14:textId="34DA0DD6" w:rsidR="00551937" w:rsidRPr="00251DF4" w:rsidRDefault="00551937" w:rsidP="00010B6F">
      <w:pPr>
        <w:pStyle w:val="BodyText"/>
        <w:keepNext/>
        <w:spacing w:after="120"/>
        <w:rPr>
          <w:b/>
        </w:rPr>
      </w:pPr>
      <w:r w:rsidRPr="00251DF4">
        <w:rPr>
          <w:b/>
        </w:rPr>
        <w:lastRenderedPageBreak/>
        <w:t xml:space="preserve">On behalf of the </w:t>
      </w:r>
      <w:r w:rsidR="000E23EF">
        <w:rPr>
          <w:b/>
        </w:rPr>
        <w:t>Contracting Part</w:t>
      </w:r>
      <w:r w:rsidR="007C6D66">
        <w:rPr>
          <w:b/>
        </w:rPr>
        <w:t>y</w:t>
      </w:r>
      <w:r w:rsidRPr="00251DF4">
        <w:rPr>
          <w:b/>
        </w:rPr>
        <w:t>:</w:t>
      </w:r>
    </w:p>
    <w:tbl>
      <w:tblPr>
        <w:tblStyle w:val="TableGrid"/>
        <w:tblW w:w="6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4" w:type="dxa"/>
        </w:tblCellMar>
        <w:tblLook w:val="04A0" w:firstRow="1" w:lastRow="0" w:firstColumn="1" w:lastColumn="0" w:noHBand="0" w:noVBand="1"/>
      </w:tblPr>
      <w:tblGrid>
        <w:gridCol w:w="1526"/>
        <w:gridCol w:w="5245"/>
      </w:tblGrid>
      <w:tr w:rsidR="00963D4B" w:rsidRPr="00551937" w14:paraId="3EA2A5F2" w14:textId="77777777" w:rsidTr="00CB7556">
        <w:trPr>
          <w:trHeight w:val="927"/>
        </w:trPr>
        <w:tc>
          <w:tcPr>
            <w:tcW w:w="1526" w:type="dxa"/>
            <w:shd w:val="clear" w:color="auto" w:fill="auto"/>
          </w:tcPr>
          <w:p w14:paraId="125A7183" w14:textId="77777777" w:rsidR="00963D4B" w:rsidRPr="00551937" w:rsidRDefault="00963D4B" w:rsidP="00903466">
            <w:pPr>
              <w:pStyle w:val="TABLEINFOBOLD15pt"/>
              <w:keepNext/>
              <w:spacing w:after="120"/>
              <w:rPr>
                <w:color w:val="00685E"/>
              </w:rPr>
            </w:pPr>
            <w:r w:rsidRPr="00551937">
              <w:rPr>
                <w:color w:val="00685E"/>
              </w:rPr>
              <w:t>Signature *</w:t>
            </w:r>
          </w:p>
        </w:tc>
        <w:tc>
          <w:tcPr>
            <w:tcW w:w="5245" w:type="dxa"/>
            <w:tcBorders>
              <w:bottom w:val="single" w:sz="4" w:space="0" w:color="auto"/>
            </w:tcBorders>
          </w:tcPr>
          <w:p w14:paraId="32C159E6" w14:textId="77777777" w:rsidR="00963D4B" w:rsidRPr="00551937" w:rsidRDefault="00963D4B" w:rsidP="00903466">
            <w:pPr>
              <w:pStyle w:val="TableBodyLarge"/>
              <w:keepNext/>
              <w:spacing w:after="120"/>
            </w:pPr>
          </w:p>
        </w:tc>
      </w:tr>
      <w:tr w:rsidR="00963D4B" w:rsidRPr="00551937" w14:paraId="6ECE825B" w14:textId="77777777" w:rsidTr="00CB7556">
        <w:trPr>
          <w:trHeight w:val="371"/>
        </w:trPr>
        <w:tc>
          <w:tcPr>
            <w:tcW w:w="1526" w:type="dxa"/>
            <w:shd w:val="clear" w:color="auto" w:fill="auto"/>
            <w:vAlign w:val="center"/>
          </w:tcPr>
          <w:p w14:paraId="00C50325" w14:textId="77777777" w:rsidR="00963D4B" w:rsidRPr="00551937" w:rsidRDefault="00963D4B" w:rsidP="00010B6F">
            <w:pPr>
              <w:pStyle w:val="TABLEINFOBOLD15pt"/>
              <w:keepNext/>
              <w:spacing w:after="120"/>
              <w:rPr>
                <w:color w:val="00685E"/>
              </w:rPr>
            </w:pPr>
            <w:r w:rsidRPr="00551937">
              <w:rPr>
                <w:color w:val="00685E"/>
              </w:rPr>
              <w:t>name</w:t>
            </w:r>
          </w:p>
        </w:tc>
        <w:tc>
          <w:tcPr>
            <w:tcW w:w="5245" w:type="dxa"/>
            <w:tcBorders>
              <w:top w:val="single" w:sz="4" w:space="0" w:color="auto"/>
              <w:bottom w:val="single" w:sz="4" w:space="0" w:color="auto"/>
            </w:tcBorders>
            <w:vAlign w:val="center"/>
          </w:tcPr>
          <w:p w14:paraId="211647D5" w14:textId="77777777" w:rsidR="00963D4B" w:rsidRPr="00551937" w:rsidRDefault="003A3523" w:rsidP="00010B6F">
            <w:pPr>
              <w:pStyle w:val="TableBodyLarge"/>
              <w:keepNext/>
              <w:spacing w:after="120"/>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63D4B" w:rsidRPr="00551937" w14:paraId="1C20A535" w14:textId="77777777" w:rsidTr="00CB7556">
        <w:trPr>
          <w:trHeight w:val="371"/>
        </w:trPr>
        <w:tc>
          <w:tcPr>
            <w:tcW w:w="1526" w:type="dxa"/>
            <w:shd w:val="clear" w:color="auto" w:fill="auto"/>
            <w:vAlign w:val="center"/>
          </w:tcPr>
          <w:p w14:paraId="036BC972" w14:textId="77777777" w:rsidR="00963D4B" w:rsidRPr="00551937" w:rsidRDefault="00963D4B" w:rsidP="00010B6F">
            <w:pPr>
              <w:pStyle w:val="TABLEINFOBOLD15pt"/>
              <w:keepNext/>
              <w:spacing w:after="120"/>
              <w:rPr>
                <w:color w:val="00685E"/>
              </w:rPr>
            </w:pPr>
            <w:r w:rsidRPr="00551937">
              <w:rPr>
                <w:color w:val="00685E"/>
              </w:rPr>
              <w:t xml:space="preserve">Position </w:t>
            </w:r>
          </w:p>
        </w:tc>
        <w:tc>
          <w:tcPr>
            <w:tcW w:w="5245" w:type="dxa"/>
            <w:tcBorders>
              <w:top w:val="single" w:sz="4" w:space="0" w:color="auto"/>
              <w:bottom w:val="single" w:sz="4" w:space="0" w:color="auto"/>
            </w:tcBorders>
            <w:vAlign w:val="center"/>
          </w:tcPr>
          <w:p w14:paraId="591BD754" w14:textId="77777777" w:rsidR="00963D4B" w:rsidRPr="00551937" w:rsidRDefault="003A3523" w:rsidP="00010B6F">
            <w:pPr>
              <w:pStyle w:val="TableBodyLarge"/>
              <w:keepNext/>
              <w:spacing w:after="120"/>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63D4B" w:rsidRPr="00551937" w14:paraId="61882255" w14:textId="77777777" w:rsidTr="00CB7556">
        <w:trPr>
          <w:trHeight w:val="371"/>
        </w:trPr>
        <w:tc>
          <w:tcPr>
            <w:tcW w:w="1526" w:type="dxa"/>
            <w:shd w:val="clear" w:color="auto" w:fill="auto"/>
            <w:vAlign w:val="center"/>
          </w:tcPr>
          <w:p w14:paraId="2B6EA71D" w14:textId="77777777" w:rsidR="00963D4B" w:rsidRPr="00551937" w:rsidRDefault="00963D4B" w:rsidP="00010B6F">
            <w:pPr>
              <w:pStyle w:val="TABLEINFOBOLD15pt"/>
              <w:keepNext/>
              <w:spacing w:after="120"/>
              <w:rPr>
                <w:color w:val="00685E"/>
              </w:rPr>
            </w:pPr>
            <w:r w:rsidRPr="00551937">
              <w:rPr>
                <w:color w:val="00685E"/>
              </w:rPr>
              <w:t>Place, Date</w:t>
            </w:r>
          </w:p>
        </w:tc>
        <w:tc>
          <w:tcPr>
            <w:tcW w:w="5245" w:type="dxa"/>
            <w:tcBorders>
              <w:top w:val="single" w:sz="4" w:space="0" w:color="auto"/>
              <w:bottom w:val="single" w:sz="4" w:space="0" w:color="auto"/>
            </w:tcBorders>
            <w:vAlign w:val="center"/>
          </w:tcPr>
          <w:p w14:paraId="4F0DDA9A" w14:textId="77777777" w:rsidR="00963D4B" w:rsidRPr="00551937" w:rsidRDefault="003A3523" w:rsidP="00010B6F">
            <w:pPr>
              <w:pStyle w:val="TableBodyLarge"/>
              <w:keepNext/>
              <w:spacing w:after="120"/>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E99EF4B" w14:textId="77777777" w:rsidR="00963D4B" w:rsidRDefault="00963D4B" w:rsidP="00010B6F">
      <w:pPr>
        <w:keepNext/>
        <w:jc w:val="left"/>
        <w:rPr>
          <w:i/>
        </w:rPr>
      </w:pPr>
    </w:p>
    <w:p w14:paraId="17EE792E" w14:textId="45838267" w:rsidR="61E9AE73" w:rsidRDefault="61E9AE73" w:rsidP="61E9AE73">
      <w:pPr>
        <w:keepNext/>
        <w:jc w:val="left"/>
        <w:rPr>
          <w:i/>
          <w:iCs/>
        </w:rPr>
      </w:pPr>
    </w:p>
    <w:p w14:paraId="327DF6F9" w14:textId="2C519226" w:rsidR="00551937" w:rsidRPr="00551937" w:rsidRDefault="00551937" w:rsidP="00010B6F">
      <w:pPr>
        <w:keepNext/>
        <w:jc w:val="left"/>
        <w:rPr>
          <w:i/>
        </w:rPr>
      </w:pPr>
      <w:r w:rsidRPr="00551937">
        <w:rPr>
          <w:i/>
        </w:rPr>
        <w:t xml:space="preserve">*To be signed by </w:t>
      </w:r>
      <w:r w:rsidR="00DC7D93">
        <w:rPr>
          <w:i/>
        </w:rPr>
        <w:t>a representative</w:t>
      </w:r>
      <w:r w:rsidR="00C20DE8">
        <w:rPr>
          <w:i/>
        </w:rPr>
        <w:t xml:space="preserve"> duly</w:t>
      </w:r>
      <w:r w:rsidRPr="00551937">
        <w:rPr>
          <w:i/>
        </w:rPr>
        <w:t xml:space="preserve"> authorized by the </w:t>
      </w:r>
      <w:r w:rsidR="000E23EF">
        <w:rPr>
          <w:i/>
        </w:rPr>
        <w:t>Contracting Party</w:t>
      </w:r>
      <w:r w:rsidRPr="00551937">
        <w:rPr>
          <w:i/>
        </w:rPr>
        <w:t xml:space="preserve"> </w:t>
      </w:r>
    </w:p>
    <w:p w14:paraId="1C3CBB58" w14:textId="77777777" w:rsidR="00551937" w:rsidRPr="00551937" w:rsidRDefault="00551937" w:rsidP="00903466">
      <w:pPr>
        <w:pStyle w:val="BodyText"/>
        <w:keepNext/>
        <w:spacing w:after="120"/>
        <w:rPr>
          <w:b/>
        </w:rPr>
      </w:pPr>
      <w:r w:rsidRPr="00551937">
        <w:rPr>
          <w:b/>
        </w:rPr>
        <w:t>On behalf of Euronext:</w:t>
      </w:r>
    </w:p>
    <w:tbl>
      <w:tblPr>
        <w:tblStyle w:val="TableGrid"/>
        <w:tblpPr w:leftFromText="180" w:rightFromText="180" w:vertAnchor="text" w:tblpY="1"/>
        <w:tblOverlap w:val="never"/>
        <w:tblW w:w="6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4" w:type="dxa"/>
        </w:tblCellMar>
        <w:tblLook w:val="04A0" w:firstRow="1" w:lastRow="0" w:firstColumn="1" w:lastColumn="0" w:noHBand="0" w:noVBand="1"/>
      </w:tblPr>
      <w:tblGrid>
        <w:gridCol w:w="1526"/>
        <w:gridCol w:w="5245"/>
      </w:tblGrid>
      <w:tr w:rsidR="00551937" w:rsidRPr="00551937" w14:paraId="697EC747" w14:textId="77777777" w:rsidTr="00963D4B">
        <w:trPr>
          <w:trHeight w:val="981"/>
        </w:trPr>
        <w:tc>
          <w:tcPr>
            <w:tcW w:w="1526" w:type="dxa"/>
            <w:shd w:val="clear" w:color="auto" w:fill="auto"/>
          </w:tcPr>
          <w:p w14:paraId="60EBE0E7" w14:textId="77777777" w:rsidR="00551937" w:rsidRPr="00551937" w:rsidRDefault="00551937" w:rsidP="00903466">
            <w:pPr>
              <w:pStyle w:val="TABLEINFOBOLD15pt"/>
              <w:keepNext/>
              <w:spacing w:after="120"/>
              <w:rPr>
                <w:color w:val="00685E"/>
              </w:rPr>
            </w:pPr>
            <w:r w:rsidRPr="00551937">
              <w:rPr>
                <w:color w:val="00685E"/>
              </w:rPr>
              <w:t xml:space="preserve">Signature </w:t>
            </w:r>
          </w:p>
        </w:tc>
        <w:tc>
          <w:tcPr>
            <w:tcW w:w="5245" w:type="dxa"/>
            <w:tcBorders>
              <w:bottom w:val="single" w:sz="4" w:space="0" w:color="auto"/>
            </w:tcBorders>
          </w:tcPr>
          <w:p w14:paraId="541FF820" w14:textId="77777777" w:rsidR="00551937" w:rsidRPr="00551937" w:rsidRDefault="00551937" w:rsidP="00903466">
            <w:pPr>
              <w:pStyle w:val="TableBodyLarge"/>
              <w:keepNext/>
              <w:spacing w:after="120"/>
            </w:pPr>
          </w:p>
        </w:tc>
      </w:tr>
      <w:tr w:rsidR="00551937" w:rsidRPr="00551937" w14:paraId="56CDF17C" w14:textId="77777777" w:rsidTr="00963D4B">
        <w:trPr>
          <w:trHeight w:val="393"/>
        </w:trPr>
        <w:tc>
          <w:tcPr>
            <w:tcW w:w="1526" w:type="dxa"/>
            <w:shd w:val="clear" w:color="auto" w:fill="auto"/>
            <w:vAlign w:val="center"/>
          </w:tcPr>
          <w:p w14:paraId="3FAFDEF6" w14:textId="77777777" w:rsidR="00551937" w:rsidRPr="00551937" w:rsidRDefault="00551937" w:rsidP="00010B6F">
            <w:pPr>
              <w:pStyle w:val="TABLEINFOBOLD15pt"/>
              <w:keepNext/>
              <w:spacing w:after="120"/>
              <w:rPr>
                <w:color w:val="00685E"/>
              </w:rPr>
            </w:pPr>
            <w:r w:rsidRPr="00551937">
              <w:rPr>
                <w:color w:val="00685E"/>
              </w:rPr>
              <w:t xml:space="preserve">Name </w:t>
            </w:r>
          </w:p>
        </w:tc>
        <w:tc>
          <w:tcPr>
            <w:tcW w:w="5245" w:type="dxa"/>
            <w:tcBorders>
              <w:top w:val="single" w:sz="4" w:space="0" w:color="auto"/>
              <w:bottom w:val="single" w:sz="4" w:space="0" w:color="auto"/>
            </w:tcBorders>
            <w:vAlign w:val="center"/>
          </w:tcPr>
          <w:p w14:paraId="590959FC" w14:textId="77777777" w:rsidR="00551937" w:rsidRPr="00551937" w:rsidRDefault="002760EE" w:rsidP="00010B6F">
            <w:pPr>
              <w:pStyle w:val="TableBodyLarge"/>
              <w:keepNext/>
              <w:spacing w:after="120"/>
            </w:pPr>
            <w:r>
              <w:t>M</w:t>
            </w:r>
            <w:r w:rsidR="00551937" w:rsidRPr="00551937">
              <w:t>r. Michael Hodgson</w:t>
            </w:r>
          </w:p>
        </w:tc>
      </w:tr>
      <w:tr w:rsidR="00551937" w:rsidRPr="00551937" w14:paraId="31958D1A" w14:textId="77777777" w:rsidTr="00963D4B">
        <w:trPr>
          <w:trHeight w:val="393"/>
        </w:trPr>
        <w:tc>
          <w:tcPr>
            <w:tcW w:w="1526" w:type="dxa"/>
            <w:shd w:val="clear" w:color="auto" w:fill="auto"/>
            <w:vAlign w:val="center"/>
          </w:tcPr>
          <w:p w14:paraId="35B61331" w14:textId="77777777" w:rsidR="00551937" w:rsidRPr="00551937" w:rsidRDefault="00551937" w:rsidP="00010B6F">
            <w:pPr>
              <w:pStyle w:val="TABLEINFOBOLD15pt"/>
              <w:keepNext/>
              <w:spacing w:after="120"/>
              <w:rPr>
                <w:color w:val="00685E"/>
              </w:rPr>
            </w:pPr>
            <w:r w:rsidRPr="00551937">
              <w:rPr>
                <w:color w:val="00685E"/>
              </w:rPr>
              <w:t>POSITION</w:t>
            </w:r>
          </w:p>
        </w:tc>
        <w:tc>
          <w:tcPr>
            <w:tcW w:w="5245" w:type="dxa"/>
            <w:tcBorders>
              <w:top w:val="single" w:sz="4" w:space="0" w:color="auto"/>
              <w:bottom w:val="single" w:sz="4" w:space="0" w:color="auto"/>
            </w:tcBorders>
            <w:vAlign w:val="center"/>
          </w:tcPr>
          <w:p w14:paraId="250AFCEB" w14:textId="77777777" w:rsidR="00551937" w:rsidRPr="00551937" w:rsidRDefault="00551937" w:rsidP="00010B6F">
            <w:pPr>
              <w:pStyle w:val="TableBodyLarge"/>
              <w:keepNext/>
              <w:spacing w:after="120"/>
            </w:pPr>
            <w:r w:rsidRPr="00551937">
              <w:t>Head of Information Services</w:t>
            </w:r>
          </w:p>
        </w:tc>
      </w:tr>
      <w:tr w:rsidR="00551937" w:rsidRPr="00551937" w14:paraId="07562210" w14:textId="77777777" w:rsidTr="00963D4B">
        <w:trPr>
          <w:trHeight w:val="393"/>
        </w:trPr>
        <w:tc>
          <w:tcPr>
            <w:tcW w:w="1526" w:type="dxa"/>
            <w:shd w:val="clear" w:color="auto" w:fill="auto"/>
            <w:vAlign w:val="center"/>
          </w:tcPr>
          <w:p w14:paraId="5152EE18" w14:textId="77777777" w:rsidR="00551937" w:rsidRPr="00551937" w:rsidRDefault="00551937" w:rsidP="00010B6F">
            <w:pPr>
              <w:pStyle w:val="TABLEINFOBOLD15pt"/>
              <w:keepNext/>
              <w:spacing w:after="120"/>
              <w:rPr>
                <w:color w:val="00685E"/>
              </w:rPr>
            </w:pPr>
            <w:r w:rsidRPr="00551937">
              <w:rPr>
                <w:color w:val="00685E"/>
              </w:rPr>
              <w:t>Place, Date</w:t>
            </w:r>
          </w:p>
        </w:tc>
        <w:tc>
          <w:tcPr>
            <w:tcW w:w="5245" w:type="dxa"/>
            <w:tcBorders>
              <w:top w:val="single" w:sz="4" w:space="0" w:color="auto"/>
              <w:bottom w:val="single" w:sz="4" w:space="0" w:color="auto"/>
            </w:tcBorders>
            <w:vAlign w:val="center"/>
          </w:tcPr>
          <w:p w14:paraId="7584EBC7" w14:textId="77777777" w:rsidR="00551937" w:rsidRPr="00551937" w:rsidRDefault="00551937" w:rsidP="00010B6F">
            <w:pPr>
              <w:pStyle w:val="TableBodyLarge"/>
              <w:keepNext/>
              <w:spacing w:after="120"/>
            </w:pPr>
            <w:r w:rsidRPr="00551937">
              <w:t xml:space="preserve">Amsterdam, </w:t>
            </w:r>
          </w:p>
        </w:tc>
      </w:tr>
    </w:tbl>
    <w:p w14:paraId="0E658187" w14:textId="77777777" w:rsidR="00EA0362" w:rsidRDefault="00EA0362" w:rsidP="00903466">
      <w:pPr>
        <w:pStyle w:val="BodyText"/>
        <w:keepNext/>
        <w:spacing w:after="120"/>
      </w:pPr>
    </w:p>
    <w:p w14:paraId="6726D6FB" w14:textId="77777777" w:rsidR="00EA0362" w:rsidRDefault="00EA0362" w:rsidP="00903466">
      <w:pPr>
        <w:pStyle w:val="BodyText"/>
        <w:keepNext/>
        <w:spacing w:after="120"/>
      </w:pPr>
    </w:p>
    <w:p w14:paraId="58124B33" w14:textId="77777777" w:rsidR="00EA0362" w:rsidRDefault="00EA0362" w:rsidP="00903466">
      <w:pPr>
        <w:pStyle w:val="BodyText"/>
        <w:keepNext/>
        <w:spacing w:after="120"/>
      </w:pPr>
    </w:p>
    <w:p w14:paraId="50DBD292" w14:textId="77777777" w:rsidR="00EA0362" w:rsidRDefault="00EA0362" w:rsidP="00903466">
      <w:pPr>
        <w:pStyle w:val="BodyText"/>
        <w:keepNext/>
        <w:spacing w:after="120"/>
        <w:rPr>
          <w:sz w:val="26"/>
        </w:rPr>
      </w:pPr>
    </w:p>
    <w:p w14:paraId="1C2A0C39" w14:textId="77777777" w:rsidR="00EA0362" w:rsidRDefault="00EA0362" w:rsidP="00903466">
      <w:pPr>
        <w:pStyle w:val="BodyText"/>
        <w:keepNext/>
        <w:spacing w:after="120"/>
      </w:pPr>
    </w:p>
    <w:p w14:paraId="1423B0BD" w14:textId="77777777" w:rsidR="00EA0362" w:rsidRDefault="00EA0362" w:rsidP="00903466">
      <w:pPr>
        <w:pStyle w:val="BodyText"/>
        <w:keepNext/>
        <w:spacing w:after="120"/>
      </w:pPr>
    </w:p>
    <w:p w14:paraId="384007D2" w14:textId="77777777" w:rsidR="00EA0362" w:rsidRDefault="00EA0362" w:rsidP="00903466">
      <w:pPr>
        <w:pStyle w:val="BodyText"/>
        <w:keepNext/>
        <w:spacing w:after="120"/>
      </w:pPr>
    </w:p>
    <w:p w14:paraId="0B78CFDF" w14:textId="77777777" w:rsidR="00EA0362" w:rsidRDefault="00EA0362" w:rsidP="00903466">
      <w:pPr>
        <w:pStyle w:val="BodyText"/>
        <w:keepNext/>
        <w:spacing w:after="120"/>
      </w:pPr>
    </w:p>
    <w:p w14:paraId="34CB438D" w14:textId="77777777" w:rsidR="00EA0362" w:rsidRDefault="00EA0362" w:rsidP="00903466">
      <w:pPr>
        <w:pStyle w:val="BodyText"/>
        <w:keepNext/>
        <w:spacing w:after="120"/>
      </w:pPr>
    </w:p>
    <w:p w14:paraId="74EB5222" w14:textId="77777777" w:rsidR="00EA0362" w:rsidRPr="00551937" w:rsidRDefault="00EA0362" w:rsidP="00903466">
      <w:pPr>
        <w:pStyle w:val="BodyText"/>
        <w:keepNext/>
        <w:spacing w:after="120"/>
        <w:rPr>
          <w:i/>
        </w:rPr>
      </w:pPr>
    </w:p>
    <w:sectPr w:rsidR="00EA0362" w:rsidRPr="00551937" w:rsidSect="008B615C">
      <w:headerReference w:type="default" r:id="rId12"/>
      <w:footerReference w:type="default" r:id="rId13"/>
      <w:headerReference w:type="first" r:id="rId14"/>
      <w:footerReference w:type="first" r:id="rId15"/>
      <w:pgSz w:w="11906" w:h="16838" w:code="9"/>
      <w:pgMar w:top="1814" w:right="851" w:bottom="851" w:left="1418" w:header="936"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E39727" w14:textId="77777777" w:rsidR="00657EE4" w:rsidRDefault="00657EE4" w:rsidP="00837636">
      <w:pPr>
        <w:spacing w:after="0" w:line="240" w:lineRule="auto"/>
      </w:pPr>
      <w:r>
        <w:separator/>
      </w:r>
    </w:p>
  </w:endnote>
  <w:endnote w:type="continuationSeparator" w:id="0">
    <w:p w14:paraId="7D4027A2" w14:textId="77777777" w:rsidR="00657EE4" w:rsidRDefault="00657EE4" w:rsidP="00837636">
      <w:pPr>
        <w:spacing w:after="0" w:line="240" w:lineRule="auto"/>
      </w:pPr>
      <w:r>
        <w:continuationSeparator/>
      </w:r>
    </w:p>
  </w:endnote>
  <w:endnote w:type="continuationNotice" w:id="1">
    <w:p w14:paraId="4DA0B102" w14:textId="77777777" w:rsidR="00657EE4" w:rsidRDefault="00657E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D4F4A" w14:textId="1749775D" w:rsidR="000D690E" w:rsidRDefault="00000000">
    <w:pPr>
      <w:pStyle w:val="Footer"/>
      <w:jc w:val="right"/>
    </w:pPr>
    <w:sdt>
      <w:sdtPr>
        <w:rPr>
          <w:b/>
          <w:color w:val="808080" w:themeColor="background1" w:themeShade="80"/>
          <w:sz w:val="16"/>
          <w:szCs w:val="16"/>
        </w:rPr>
        <w:id w:val="-1736462429"/>
        <w:docPartObj>
          <w:docPartGallery w:val="Page Numbers (Bottom of Page)"/>
          <w:docPartUnique/>
        </w:docPartObj>
      </w:sdtPr>
      <w:sdtEndPr>
        <w:rPr>
          <w:b w:val="0"/>
          <w:noProof/>
        </w:rPr>
      </w:sdtEndPr>
      <w:sdtContent>
        <w:r w:rsidR="000D690E" w:rsidRPr="00E22B20">
          <w:rPr>
            <w:rFonts w:cstheme="minorHAnsi"/>
            <w:color w:val="808080" w:themeColor="background1" w:themeShade="80"/>
            <w:szCs w:val="16"/>
          </w:rPr>
          <w:t>© 20</w:t>
        </w:r>
        <w:r w:rsidR="00821FBB">
          <w:rPr>
            <w:rFonts w:cstheme="minorHAnsi"/>
            <w:color w:val="808080" w:themeColor="background1" w:themeShade="80"/>
            <w:szCs w:val="16"/>
          </w:rPr>
          <w:t>2</w:t>
        </w:r>
        <w:r w:rsidR="00057141">
          <w:rPr>
            <w:rFonts w:cstheme="minorHAnsi"/>
            <w:color w:val="808080" w:themeColor="background1" w:themeShade="80"/>
            <w:szCs w:val="16"/>
          </w:rPr>
          <w:t>3</w:t>
        </w:r>
        <w:r w:rsidR="000D690E" w:rsidRPr="00E22B20">
          <w:rPr>
            <w:rFonts w:cstheme="minorHAnsi"/>
            <w:color w:val="808080" w:themeColor="background1" w:themeShade="80"/>
            <w:szCs w:val="16"/>
          </w:rPr>
          <w:t>, Euronext N.V. - All rights reserved.</w:t>
        </w:r>
      </w:sdtContent>
    </w:sdt>
    <w:r w:rsidR="000D690E">
      <w:t xml:space="preserve"> </w:t>
    </w:r>
    <w:r w:rsidR="000D690E">
      <w:tab/>
    </w:r>
    <w:r w:rsidR="000D690E">
      <w:tab/>
    </w:r>
    <w:sdt>
      <w:sdtPr>
        <w:id w:val="-1510294516"/>
        <w:docPartObj>
          <w:docPartGallery w:val="Page Numbers (Bottom of Page)"/>
          <w:docPartUnique/>
        </w:docPartObj>
      </w:sdtPr>
      <w:sdtContent>
        <w:sdt>
          <w:sdtPr>
            <w:id w:val="860082579"/>
            <w:docPartObj>
              <w:docPartGallery w:val="Page Numbers (Top of Page)"/>
              <w:docPartUnique/>
            </w:docPartObj>
          </w:sdtPr>
          <w:sdtContent>
            <w:r w:rsidR="000D690E">
              <w:t xml:space="preserve">Page </w:t>
            </w:r>
            <w:r w:rsidR="000D690E">
              <w:rPr>
                <w:b/>
                <w:bCs/>
                <w:sz w:val="24"/>
                <w:szCs w:val="24"/>
              </w:rPr>
              <w:fldChar w:fldCharType="begin"/>
            </w:r>
            <w:r w:rsidR="000D690E">
              <w:rPr>
                <w:b/>
                <w:bCs/>
              </w:rPr>
              <w:instrText xml:space="preserve"> PAGE </w:instrText>
            </w:r>
            <w:r w:rsidR="000D690E">
              <w:rPr>
                <w:b/>
                <w:bCs/>
                <w:sz w:val="24"/>
                <w:szCs w:val="24"/>
              </w:rPr>
              <w:fldChar w:fldCharType="separate"/>
            </w:r>
            <w:r w:rsidR="000D690E">
              <w:rPr>
                <w:b/>
                <w:bCs/>
                <w:noProof/>
              </w:rPr>
              <w:t>4</w:t>
            </w:r>
            <w:r w:rsidR="000D690E">
              <w:rPr>
                <w:b/>
                <w:bCs/>
                <w:sz w:val="24"/>
                <w:szCs w:val="24"/>
              </w:rPr>
              <w:fldChar w:fldCharType="end"/>
            </w:r>
            <w:r w:rsidR="000D690E">
              <w:t xml:space="preserve"> of </w:t>
            </w:r>
            <w:r w:rsidR="000D690E">
              <w:rPr>
                <w:b/>
                <w:bCs/>
                <w:sz w:val="24"/>
                <w:szCs w:val="24"/>
              </w:rPr>
              <w:fldChar w:fldCharType="begin"/>
            </w:r>
            <w:r w:rsidR="000D690E">
              <w:rPr>
                <w:b/>
                <w:bCs/>
              </w:rPr>
              <w:instrText xml:space="preserve"> NUMPAGES  </w:instrText>
            </w:r>
            <w:r w:rsidR="000D690E">
              <w:rPr>
                <w:b/>
                <w:bCs/>
                <w:sz w:val="24"/>
                <w:szCs w:val="24"/>
              </w:rPr>
              <w:fldChar w:fldCharType="separate"/>
            </w:r>
            <w:r w:rsidR="000D690E">
              <w:rPr>
                <w:b/>
                <w:bCs/>
                <w:noProof/>
              </w:rPr>
              <w:t>4</w:t>
            </w:r>
            <w:r w:rsidR="000D690E">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08807" w14:textId="3F3DD12A" w:rsidR="000D690E" w:rsidRDefault="00F361D1">
    <w:pPr>
      <w:pStyle w:val="Footer"/>
      <w:jc w:val="right"/>
    </w:pPr>
    <w:r>
      <w:rPr>
        <w:b/>
        <w:noProof/>
        <w:color w:val="808080" w:themeColor="background1" w:themeShade="80"/>
        <w:sz w:val="16"/>
        <w:szCs w:val="16"/>
      </w:rPr>
      <mc:AlternateContent>
        <mc:Choice Requires="wps">
          <w:drawing>
            <wp:anchor distT="0" distB="0" distL="114300" distR="114300" simplePos="0" relativeHeight="251658241" behindDoc="0" locked="0" layoutInCell="0" allowOverlap="1" wp14:anchorId="3E933A55" wp14:editId="35B27CEC">
              <wp:simplePos x="0" y="0"/>
              <wp:positionH relativeFrom="page">
                <wp:posOffset>0</wp:posOffset>
              </wp:positionH>
              <wp:positionV relativeFrom="page">
                <wp:posOffset>10227945</wp:posOffset>
              </wp:positionV>
              <wp:extent cx="7560310" cy="273050"/>
              <wp:effectExtent l="0" t="0" r="0" b="12700"/>
              <wp:wrapNone/>
              <wp:docPr id="2" name="Text Box 2" descr="{&quot;HashCode&quot;:-125264390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986575" w14:textId="3D5A028A" w:rsidR="00F361D1" w:rsidRPr="00F361D1" w:rsidRDefault="00F361D1" w:rsidP="00F361D1">
                          <w:pPr>
                            <w:spacing w:after="0"/>
                            <w:jc w:val="center"/>
                            <w:rPr>
                              <w:rFonts w:cs="Calibri"/>
                              <w:color w:val="FFEF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E933A55" id="_x0000_t202" coordsize="21600,21600" o:spt="202" path="m,l,21600r21600,l21600,xe">
              <v:stroke joinstyle="miter"/>
              <v:path gradientshapeok="t" o:connecttype="rect"/>
            </v:shapetype>
            <v:shape id="Text Box 2" o:spid="_x0000_s1026" type="#_x0000_t202" alt="{&quot;HashCode&quot;:-1252643908,&quot;Height&quot;:841.0,&quot;Width&quot;:595.0,&quot;Placement&quot;:&quot;Footer&quot;,&quot;Index&quot;:&quot;FirstPage&quot;,&quot;Section&quot;:1,&quot;Top&quot;:0.0,&quot;Left&quot;:0.0}" style="position:absolute;left:0;text-align:left;margin-left:0;margin-top:805.35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4D986575" w14:textId="3D5A028A" w:rsidR="00F361D1" w:rsidRPr="00F361D1" w:rsidRDefault="00F361D1" w:rsidP="00F361D1">
                    <w:pPr>
                      <w:spacing w:after="0"/>
                      <w:jc w:val="center"/>
                      <w:rPr>
                        <w:rFonts w:cs="Calibri"/>
                        <w:color w:val="FFEF00"/>
                        <w:sz w:val="20"/>
                      </w:rPr>
                    </w:pPr>
                  </w:p>
                </w:txbxContent>
              </v:textbox>
              <w10:wrap anchorx="page" anchory="page"/>
            </v:shape>
          </w:pict>
        </mc:Fallback>
      </mc:AlternateContent>
    </w:r>
    <w:sdt>
      <w:sdtPr>
        <w:rPr>
          <w:b/>
          <w:color w:val="808080" w:themeColor="background1" w:themeShade="80"/>
          <w:sz w:val="16"/>
          <w:szCs w:val="16"/>
        </w:rPr>
        <w:id w:val="-1867432522"/>
        <w:docPartObj>
          <w:docPartGallery w:val="Page Numbers (Bottom of Page)"/>
          <w:docPartUnique/>
        </w:docPartObj>
      </w:sdtPr>
      <w:sdtEndPr>
        <w:rPr>
          <w:b w:val="0"/>
          <w:noProof/>
        </w:rPr>
      </w:sdtEndPr>
      <w:sdtContent>
        <w:r w:rsidR="000D690E">
          <w:rPr>
            <w:rFonts w:cstheme="minorHAnsi"/>
            <w:color w:val="808080" w:themeColor="background1" w:themeShade="80"/>
            <w:szCs w:val="16"/>
          </w:rPr>
          <w:t>© 20</w:t>
        </w:r>
        <w:r w:rsidR="00821FBB">
          <w:rPr>
            <w:rFonts w:cstheme="minorHAnsi"/>
            <w:color w:val="808080" w:themeColor="background1" w:themeShade="80"/>
            <w:szCs w:val="16"/>
          </w:rPr>
          <w:t>2</w:t>
        </w:r>
        <w:r w:rsidR="00057141">
          <w:rPr>
            <w:rFonts w:cstheme="minorHAnsi"/>
            <w:color w:val="808080" w:themeColor="background1" w:themeShade="80"/>
            <w:szCs w:val="16"/>
          </w:rPr>
          <w:t>3</w:t>
        </w:r>
        <w:r w:rsidR="000D690E" w:rsidRPr="00E22B20">
          <w:rPr>
            <w:rFonts w:cstheme="minorHAnsi"/>
            <w:color w:val="808080" w:themeColor="background1" w:themeShade="80"/>
            <w:szCs w:val="16"/>
          </w:rPr>
          <w:t>, Euronext N.V. - All rights reserved.</w:t>
        </w:r>
      </w:sdtContent>
    </w:sdt>
    <w:r w:rsidR="000D690E">
      <w:t xml:space="preserve"> </w:t>
    </w:r>
    <w:r w:rsidR="000D690E">
      <w:tab/>
    </w:r>
    <w:r w:rsidR="000D690E">
      <w:tab/>
    </w:r>
    <w:sdt>
      <w:sdtPr>
        <w:id w:val="1864638335"/>
        <w:docPartObj>
          <w:docPartGallery w:val="Page Numbers (Bottom of Page)"/>
          <w:docPartUnique/>
        </w:docPartObj>
      </w:sdtPr>
      <w:sdtContent>
        <w:sdt>
          <w:sdtPr>
            <w:id w:val="661984522"/>
            <w:docPartObj>
              <w:docPartGallery w:val="Page Numbers (Top of Page)"/>
              <w:docPartUnique/>
            </w:docPartObj>
          </w:sdtPr>
          <w:sdtContent>
            <w:r w:rsidR="000D690E">
              <w:t xml:space="preserve">Page </w:t>
            </w:r>
            <w:r w:rsidR="000D690E">
              <w:rPr>
                <w:b/>
                <w:bCs/>
                <w:sz w:val="24"/>
                <w:szCs w:val="24"/>
              </w:rPr>
              <w:fldChar w:fldCharType="begin"/>
            </w:r>
            <w:r w:rsidR="000D690E">
              <w:rPr>
                <w:b/>
                <w:bCs/>
              </w:rPr>
              <w:instrText xml:space="preserve"> PAGE </w:instrText>
            </w:r>
            <w:r w:rsidR="000D690E">
              <w:rPr>
                <w:b/>
                <w:bCs/>
                <w:sz w:val="24"/>
                <w:szCs w:val="24"/>
              </w:rPr>
              <w:fldChar w:fldCharType="separate"/>
            </w:r>
            <w:r w:rsidR="000D690E">
              <w:rPr>
                <w:b/>
                <w:bCs/>
                <w:noProof/>
              </w:rPr>
              <w:t>1</w:t>
            </w:r>
            <w:r w:rsidR="000D690E">
              <w:rPr>
                <w:b/>
                <w:bCs/>
                <w:sz w:val="24"/>
                <w:szCs w:val="24"/>
              </w:rPr>
              <w:fldChar w:fldCharType="end"/>
            </w:r>
            <w:r w:rsidR="000D690E">
              <w:t xml:space="preserve"> of </w:t>
            </w:r>
            <w:r w:rsidR="000D690E">
              <w:rPr>
                <w:b/>
                <w:bCs/>
                <w:sz w:val="24"/>
                <w:szCs w:val="24"/>
              </w:rPr>
              <w:fldChar w:fldCharType="begin"/>
            </w:r>
            <w:r w:rsidR="000D690E">
              <w:rPr>
                <w:b/>
                <w:bCs/>
              </w:rPr>
              <w:instrText xml:space="preserve"> NUMPAGES  </w:instrText>
            </w:r>
            <w:r w:rsidR="000D690E">
              <w:rPr>
                <w:b/>
                <w:bCs/>
                <w:sz w:val="24"/>
                <w:szCs w:val="24"/>
              </w:rPr>
              <w:fldChar w:fldCharType="separate"/>
            </w:r>
            <w:r w:rsidR="000D690E">
              <w:rPr>
                <w:b/>
                <w:bCs/>
                <w:noProof/>
              </w:rPr>
              <w:t>4</w:t>
            </w:r>
            <w:r w:rsidR="000D690E">
              <w:rPr>
                <w:b/>
                <w:bCs/>
                <w:sz w:val="24"/>
                <w:szCs w:val="24"/>
              </w:rPr>
              <w:fldChar w:fldCharType="end"/>
            </w:r>
          </w:sdtContent>
        </w:sdt>
      </w:sdtContent>
    </w:sdt>
  </w:p>
  <w:p w14:paraId="26FF4EE9" w14:textId="77777777" w:rsidR="000D690E" w:rsidRDefault="000D69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F49FB" w14:textId="77777777" w:rsidR="00657EE4" w:rsidRDefault="00657EE4" w:rsidP="00556F24">
      <w:pPr>
        <w:pStyle w:val="FootnoteSeparator"/>
      </w:pPr>
      <w:r>
        <w:tab/>
      </w:r>
    </w:p>
  </w:footnote>
  <w:footnote w:type="continuationSeparator" w:id="0">
    <w:p w14:paraId="1A683982" w14:textId="77777777" w:rsidR="00657EE4" w:rsidRDefault="00657EE4" w:rsidP="00837636">
      <w:pPr>
        <w:spacing w:after="0" w:line="240" w:lineRule="auto"/>
      </w:pPr>
      <w:r>
        <w:continuationSeparator/>
      </w:r>
    </w:p>
  </w:footnote>
  <w:footnote w:type="continuationNotice" w:id="1">
    <w:p w14:paraId="73DAE7F0" w14:textId="77777777" w:rsidR="00657EE4" w:rsidRDefault="00657E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96A31" w14:textId="7ACCE0D3" w:rsidR="000D690E" w:rsidRPr="00CF7F3F" w:rsidRDefault="00644B3E" w:rsidP="005E0471">
    <w:pPr>
      <w:pStyle w:val="HeaderTitle"/>
      <w:rPr>
        <w:color w:val="808080" w:themeColor="background1" w:themeShade="80"/>
        <w:lang w:val="en-US"/>
      </w:rPr>
    </w:pPr>
    <w:r>
      <w:rPr>
        <w:color w:val="808080" w:themeColor="background1" w:themeShade="80"/>
        <w:lang w:val="en-US"/>
      </w:rPr>
      <w:t xml:space="preserve">APPLICATION FORM </w:t>
    </w:r>
    <w:r w:rsidR="000D690E">
      <w:rPr>
        <w:color w:val="808080" w:themeColor="background1" w:themeShade="80"/>
        <w:lang w:val="en-US"/>
      </w:rPr>
      <w:t>for The liquidity Distributor for BONDS</w:t>
    </w:r>
    <w:r w:rsidR="00056E32">
      <w:rPr>
        <w:color w:val="808080" w:themeColor="background1" w:themeShade="80"/>
        <w:lang w:val="en-US"/>
      </w:rPr>
      <w:tab/>
    </w:r>
    <w:r w:rsidR="000D690E" w:rsidRPr="00CF7F3F">
      <w:rPr>
        <w:b w:val="0"/>
        <w:color w:val="808080" w:themeColor="background1" w:themeShade="80"/>
        <w:lang w:val="en-US"/>
      </w:rPr>
      <w:t xml:space="preserve">(Version </w:t>
    </w:r>
    <w:r>
      <w:rPr>
        <w:b w:val="0"/>
        <w:color w:val="808080" w:themeColor="background1" w:themeShade="80"/>
        <w:lang w:val="en-US"/>
      </w:rPr>
      <w:t>3</w:t>
    </w:r>
    <w:r w:rsidR="000D690E">
      <w:rPr>
        <w:b w:val="0"/>
        <w:color w:val="808080" w:themeColor="background1" w:themeShade="80"/>
        <w:lang w:val="en-US"/>
      </w:rPr>
      <w:t>.</w:t>
    </w:r>
    <w:r w:rsidR="00371B38">
      <w:rPr>
        <w:b w:val="0"/>
        <w:color w:val="808080" w:themeColor="background1" w:themeShade="80"/>
        <w:lang w:val="en-US"/>
      </w:rPr>
      <w:t>1</w:t>
    </w:r>
    <w:r w:rsidR="000D690E" w:rsidRPr="00CF7F3F">
      <w:rPr>
        <w:b w:val="0"/>
        <w:color w:val="808080" w:themeColor="background1" w:themeShade="80"/>
        <w:lang w:val="en-US"/>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72E41" w14:textId="77777777" w:rsidR="000D690E" w:rsidRDefault="000D690E">
    <w:pPr>
      <w:pStyle w:val="Header"/>
    </w:pPr>
    <w:r>
      <w:rPr>
        <w:noProof/>
        <w:lang w:eastAsia="en-GB"/>
      </w:rPr>
      <w:drawing>
        <wp:anchor distT="0" distB="0" distL="114300" distR="114300" simplePos="0" relativeHeight="251658240" behindDoc="0" locked="0" layoutInCell="1" allowOverlap="1" wp14:anchorId="584284EF" wp14:editId="0AF29E4B">
          <wp:simplePos x="0" y="0"/>
          <wp:positionH relativeFrom="column">
            <wp:posOffset>-900430</wp:posOffset>
          </wp:positionH>
          <wp:positionV relativeFrom="paragraph">
            <wp:posOffset>-640715</wp:posOffset>
          </wp:positionV>
          <wp:extent cx="7529830" cy="1613535"/>
          <wp:effectExtent l="0" t="0" r="0" b="12065"/>
          <wp:wrapThrough wrapText="bothSides">
            <wp:wrapPolygon edited="0">
              <wp:start x="0" y="0"/>
              <wp:lineTo x="0" y="21421"/>
              <wp:lineTo x="21494" y="21421"/>
              <wp:lineTo x="21494"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9830" cy="16135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9pt;height:9pt" o:bullet="t">
        <v:imagedata r:id="rId1" o:title="BD14656_"/>
      </v:shape>
    </w:pict>
  </w:numPicBullet>
  <w:numPicBullet w:numPicBulletId="1">
    <w:pict>
      <v:shape id="_x0000_i1045" type="#_x0000_t75" style="width:11.4pt;height:11.4pt" o:bullet="t">
        <v:imagedata r:id="rId2" o:title="BD14654_"/>
      </v:shape>
    </w:pict>
  </w:numPicBullet>
  <w:abstractNum w:abstractNumId="0" w15:restartNumberingAfterBreak="0">
    <w:nsid w:val="01303007"/>
    <w:multiLevelType w:val="hybridMultilevel"/>
    <w:tmpl w:val="2354BC86"/>
    <w:lvl w:ilvl="0" w:tplc="99165C8E">
      <w:start w:val="1"/>
      <w:numFmt w:val="lowerRoman"/>
      <w:lvlText w:val="%1)"/>
      <w:lvlJc w:val="left"/>
      <w:pPr>
        <w:ind w:left="1060" w:hanging="72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 w15:restartNumberingAfterBreak="0">
    <w:nsid w:val="02436479"/>
    <w:multiLevelType w:val="multilevel"/>
    <w:tmpl w:val="09AA0416"/>
    <w:styleLink w:val="NumbLstBullet"/>
    <w:lvl w:ilvl="0">
      <w:start w:val="1"/>
      <w:numFmt w:val="bullet"/>
      <w:pStyle w:val="Bullet1"/>
      <w:lvlText w:val="■"/>
      <w:lvlJc w:val="left"/>
      <w:pPr>
        <w:tabs>
          <w:tab w:val="num" w:pos="340"/>
        </w:tabs>
        <w:ind w:left="340" w:hanging="340"/>
      </w:pPr>
      <w:rPr>
        <w:rFonts w:ascii="Arial" w:hAnsi="Arial" w:hint="default"/>
        <w:color w:val="008D7F"/>
      </w:rPr>
    </w:lvl>
    <w:lvl w:ilvl="1">
      <w:start w:val="1"/>
      <w:numFmt w:val="bullet"/>
      <w:pStyle w:val="Bullet2"/>
      <w:lvlText w:val="–"/>
      <w:lvlJc w:val="left"/>
      <w:pPr>
        <w:tabs>
          <w:tab w:val="num" w:pos="680"/>
        </w:tabs>
        <w:ind w:left="680" w:hanging="340"/>
      </w:pPr>
      <w:rPr>
        <w:rFonts w:ascii="Arial" w:hAnsi="Arial" w:hint="default"/>
        <w:color w:val="008D7F"/>
      </w:rPr>
    </w:lvl>
    <w:lvl w:ilvl="2">
      <w:start w:val="1"/>
      <w:numFmt w:val="bullet"/>
      <w:lvlText w:val=""/>
      <w:lvlJc w:val="left"/>
      <w:pPr>
        <w:tabs>
          <w:tab w:val="num" w:pos="1021"/>
        </w:tabs>
        <w:ind w:left="1021" w:hanging="341"/>
      </w:pPr>
      <w:rPr>
        <w:rFonts w:ascii="Symbol" w:hAnsi="Symbol" w:cs="Symbol" w:hint="default"/>
        <w:color w:val="008D7F"/>
      </w:rPr>
    </w:lvl>
    <w:lvl w:ilvl="3">
      <w:start w:val="1"/>
      <w:numFmt w:val="bullet"/>
      <w:pStyle w:val="Bullet4"/>
      <w:lvlText w:val="–"/>
      <w:lvlJc w:val="left"/>
      <w:pPr>
        <w:tabs>
          <w:tab w:val="num" w:pos="1361"/>
        </w:tabs>
        <w:ind w:left="1361" w:hanging="340"/>
      </w:pPr>
      <w:rPr>
        <w:rFonts w:ascii="Arial" w:hAnsi="Arial" w:hint="default"/>
        <w:color w:val="008D7F"/>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 w15:restartNumberingAfterBreak="0">
    <w:nsid w:val="0B9D3F04"/>
    <w:multiLevelType w:val="hybridMultilevel"/>
    <w:tmpl w:val="44B66DC0"/>
    <w:lvl w:ilvl="0" w:tplc="8F62137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BAC0255"/>
    <w:multiLevelType w:val="multilevel"/>
    <w:tmpl w:val="76CE197E"/>
    <w:lvl w:ilvl="0">
      <w:start w:val="1"/>
      <w:numFmt w:val="bullet"/>
      <w:lvlText w:val="■"/>
      <w:lvlJc w:val="left"/>
      <w:pPr>
        <w:tabs>
          <w:tab w:val="num" w:pos="340"/>
        </w:tabs>
        <w:ind w:left="340" w:hanging="340"/>
      </w:pPr>
      <w:rPr>
        <w:rFonts w:ascii="Arial" w:hAnsi="Arial" w:hint="default"/>
        <w:color w:val="008D7F"/>
      </w:rPr>
    </w:lvl>
    <w:lvl w:ilvl="1">
      <w:start w:val="1"/>
      <w:numFmt w:val="bullet"/>
      <w:lvlText w:val="■"/>
      <w:lvlJc w:val="left"/>
      <w:pPr>
        <w:tabs>
          <w:tab w:val="num" w:pos="340"/>
        </w:tabs>
        <w:ind w:left="680" w:hanging="340"/>
      </w:pPr>
      <w:rPr>
        <w:rFonts w:ascii="Arial" w:hAnsi="Arial" w:hint="default"/>
        <w:color w:val="80C6BF"/>
      </w:rPr>
    </w:lvl>
    <w:lvl w:ilvl="2">
      <w:start w:val="1"/>
      <w:numFmt w:val="bullet"/>
      <w:pStyle w:val="TableBullet3"/>
      <w:lvlText w:val=""/>
      <w:lvlJc w:val="left"/>
      <w:pPr>
        <w:tabs>
          <w:tab w:val="num" w:pos="1021"/>
        </w:tabs>
        <w:ind w:left="1021" w:hanging="341"/>
      </w:pPr>
      <w:rPr>
        <w:rFonts w:ascii="Symbol" w:hAnsi="Symbol" w:cs="Symbol" w:hint="default"/>
        <w:color w:val="008D7F"/>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4" w15:restartNumberingAfterBreak="0">
    <w:nsid w:val="0C584C3D"/>
    <w:multiLevelType w:val="hybridMultilevel"/>
    <w:tmpl w:val="6D68D11E"/>
    <w:lvl w:ilvl="0" w:tplc="04090017">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 w15:restartNumberingAfterBreak="0">
    <w:nsid w:val="12F56944"/>
    <w:multiLevelType w:val="hybridMultilevel"/>
    <w:tmpl w:val="C8449266"/>
    <w:lvl w:ilvl="0" w:tplc="FBC697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C86D02"/>
    <w:multiLevelType w:val="hybridMultilevel"/>
    <w:tmpl w:val="B7FE069A"/>
    <w:lvl w:ilvl="0" w:tplc="4CAE0840">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2984FD4"/>
    <w:multiLevelType w:val="hybridMultilevel"/>
    <w:tmpl w:val="85DCB97A"/>
    <w:lvl w:ilvl="0" w:tplc="F260E5A4">
      <w:start w:val="101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224E5B"/>
    <w:multiLevelType w:val="multilevel"/>
    <w:tmpl w:val="8CD43666"/>
    <w:styleLink w:val="NumbLstTableBullet"/>
    <w:lvl w:ilvl="0">
      <w:start w:val="1"/>
      <w:numFmt w:val="bullet"/>
      <w:pStyle w:val="TableBullet1"/>
      <w:lvlText w:val="■"/>
      <w:lvlJc w:val="left"/>
      <w:pPr>
        <w:tabs>
          <w:tab w:val="num" w:pos="284"/>
        </w:tabs>
        <w:ind w:left="284" w:hanging="284"/>
      </w:pPr>
      <w:rPr>
        <w:rFonts w:ascii="Arial" w:hAnsi="Arial" w:hint="default"/>
        <w:color w:val="008D7F"/>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73251DE"/>
    <w:multiLevelType w:val="multilevel"/>
    <w:tmpl w:val="1256E8E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2B5171A1"/>
    <w:multiLevelType w:val="multilevel"/>
    <w:tmpl w:val="5E928AF8"/>
    <w:styleLink w:val="NumbLstAlpha"/>
    <w:lvl w:ilvl="0">
      <w:start w:val="1"/>
      <w:numFmt w:val="lowerLetter"/>
      <w:lvlText w:val="%1."/>
      <w:lvlJc w:val="left"/>
      <w:pPr>
        <w:tabs>
          <w:tab w:val="num" w:pos="680"/>
        </w:tabs>
        <w:ind w:left="680" w:hanging="340"/>
      </w:pPr>
      <w:rPr>
        <w:rFonts w:hint="default"/>
      </w:rPr>
    </w:lvl>
    <w:lvl w:ilvl="1">
      <w:start w:val="1"/>
      <w:numFmt w:val="bullet"/>
      <w:lvlText w:val="■"/>
      <w:lvlJc w:val="left"/>
      <w:pPr>
        <w:tabs>
          <w:tab w:val="num" w:pos="1020"/>
        </w:tabs>
        <w:ind w:left="1020" w:hanging="340"/>
      </w:pPr>
      <w:rPr>
        <w:rFonts w:ascii="Arial" w:hAnsi="Arial" w:hint="default"/>
        <w:color w:val="008D7F"/>
      </w:rPr>
    </w:lvl>
    <w:lvl w:ilvl="2">
      <w:start w:val="1"/>
      <w:numFmt w:val="bullet"/>
      <w:pStyle w:val="AlphaList3"/>
      <w:lvlText w:val="–"/>
      <w:lvlJc w:val="left"/>
      <w:pPr>
        <w:tabs>
          <w:tab w:val="num" w:pos="1361"/>
        </w:tabs>
        <w:ind w:left="1361" w:hanging="341"/>
      </w:pPr>
      <w:rPr>
        <w:rFonts w:ascii="Arial" w:hAnsi="Arial" w:hint="default"/>
        <w:color w:val="008D7F"/>
      </w:rPr>
    </w:lvl>
    <w:lvl w:ilvl="3">
      <w:start w:val="1"/>
      <w:numFmt w:val="none"/>
      <w:suff w:val="nothing"/>
      <w:lvlText w:val=""/>
      <w:lvlJc w:val="left"/>
      <w:pPr>
        <w:ind w:left="1361"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361" w:firstLine="0"/>
      </w:pPr>
      <w:rPr>
        <w:rFonts w:hint="default"/>
      </w:rPr>
    </w:lvl>
    <w:lvl w:ilvl="6">
      <w:start w:val="1"/>
      <w:numFmt w:val="none"/>
      <w:suff w:val="nothing"/>
      <w:lvlText w:val=""/>
      <w:lvlJc w:val="left"/>
      <w:pPr>
        <w:ind w:left="1361" w:firstLine="0"/>
      </w:pPr>
      <w:rPr>
        <w:rFonts w:hint="default"/>
      </w:rPr>
    </w:lvl>
    <w:lvl w:ilvl="7">
      <w:start w:val="1"/>
      <w:numFmt w:val="none"/>
      <w:suff w:val="nothing"/>
      <w:lvlText w:val=""/>
      <w:lvlJc w:val="left"/>
      <w:pPr>
        <w:ind w:left="1361" w:firstLine="0"/>
      </w:pPr>
      <w:rPr>
        <w:rFonts w:hint="default"/>
      </w:rPr>
    </w:lvl>
    <w:lvl w:ilvl="8">
      <w:start w:val="1"/>
      <w:numFmt w:val="none"/>
      <w:suff w:val="nothing"/>
      <w:lvlText w:val=""/>
      <w:lvlJc w:val="left"/>
      <w:pPr>
        <w:ind w:left="1361" w:firstLine="0"/>
      </w:pPr>
      <w:rPr>
        <w:rFonts w:hint="default"/>
      </w:rPr>
    </w:lvl>
  </w:abstractNum>
  <w:abstractNum w:abstractNumId="11" w15:restartNumberingAfterBreak="0">
    <w:nsid w:val="30986C6A"/>
    <w:multiLevelType w:val="multilevel"/>
    <w:tmpl w:val="F44818C6"/>
    <w:lvl w:ilvl="0">
      <w:start w:val="1"/>
      <w:numFmt w:val="bullet"/>
      <w:lvlText w:val="■"/>
      <w:lvlJc w:val="left"/>
      <w:pPr>
        <w:tabs>
          <w:tab w:val="num" w:pos="340"/>
        </w:tabs>
        <w:ind w:left="340" w:hanging="340"/>
      </w:pPr>
      <w:rPr>
        <w:rFonts w:ascii="Arial" w:hAnsi="Arial" w:hint="default"/>
        <w:color w:val="008D7F"/>
      </w:rPr>
    </w:lvl>
    <w:lvl w:ilvl="1">
      <w:numFmt w:val="bullet"/>
      <w:pStyle w:val="TableBullet2"/>
      <w:lvlText w:val="-"/>
      <w:lvlJc w:val="left"/>
      <w:pPr>
        <w:tabs>
          <w:tab w:val="num" w:pos="340"/>
        </w:tabs>
        <w:ind w:left="680" w:hanging="340"/>
      </w:pPr>
      <w:rPr>
        <w:rFonts w:ascii="Calibri" w:eastAsia="Times New Roman" w:hAnsi="Calibri" w:cs="Calibri" w:hint="default"/>
        <w:color w:val="80C6BF"/>
      </w:rPr>
    </w:lvl>
    <w:lvl w:ilvl="2">
      <w:start w:val="1"/>
      <w:numFmt w:val="bullet"/>
      <w:lvlText w:val="□"/>
      <w:lvlJc w:val="left"/>
      <w:pPr>
        <w:tabs>
          <w:tab w:val="num" w:pos="1021"/>
        </w:tabs>
        <w:ind w:left="1021" w:hanging="341"/>
      </w:pPr>
      <w:rPr>
        <w:rFonts w:ascii="Calibri" w:hAnsi="Calibri" w:hint="default"/>
        <w:color w:val="008D7F"/>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12" w15:restartNumberingAfterBreak="0">
    <w:nsid w:val="348B728E"/>
    <w:multiLevelType w:val="multilevel"/>
    <w:tmpl w:val="276A8698"/>
    <w:styleLink w:val="NumbLstAppendix"/>
    <w:lvl w:ilvl="0">
      <w:start w:val="1"/>
      <w:numFmt w:val="upperLetter"/>
      <w:pStyle w:val="Heading6"/>
      <w:suff w:val="space"/>
      <w:lvlText w:val="APPENDIX %1:"/>
      <w:lvlJc w:val="left"/>
      <w:pPr>
        <w:ind w:left="0" w:firstLine="0"/>
      </w:pPr>
      <w:rPr>
        <w:rFonts w:hint="default"/>
      </w:rPr>
    </w:lvl>
    <w:lvl w:ilvl="1">
      <w:start w:val="1"/>
      <w:numFmt w:val="decimal"/>
      <w:pStyle w:val="Heading7"/>
      <w:lvlText w:val="%1.%2"/>
      <w:lvlJc w:val="left"/>
      <w:pPr>
        <w:tabs>
          <w:tab w:val="num" w:pos="680"/>
        </w:tabs>
        <w:ind w:left="680" w:hanging="680"/>
      </w:pPr>
      <w:rPr>
        <w:rFonts w:hint="default"/>
      </w:rPr>
    </w:lvl>
    <w:lvl w:ilvl="2">
      <w:start w:val="1"/>
      <w:numFmt w:val="decimal"/>
      <w:pStyle w:val="Heading8"/>
      <w:lvlText w:val="%1.%2.%3"/>
      <w:lvlJc w:val="left"/>
      <w:pPr>
        <w:tabs>
          <w:tab w:val="num" w:pos="680"/>
        </w:tabs>
        <w:ind w:left="680" w:hanging="680"/>
      </w:pPr>
      <w:rPr>
        <w:rFonts w:hint="default"/>
      </w:rPr>
    </w:lvl>
    <w:lvl w:ilvl="3">
      <w:start w:val="1"/>
      <w:numFmt w:val="decimal"/>
      <w:pStyle w:val="Heading9"/>
      <w:lvlText w:val="%1.%2.%3.%4"/>
      <w:lvlJc w:val="left"/>
      <w:pPr>
        <w:tabs>
          <w:tab w:val="num" w:pos="907"/>
        </w:tabs>
        <w:ind w:left="907" w:hanging="907"/>
      </w:pPr>
      <w:rPr>
        <w:rFonts w:hint="default"/>
      </w:rPr>
    </w:lvl>
    <w:lvl w:ilvl="4">
      <w:start w:val="1"/>
      <w:numFmt w:val="none"/>
      <w:suff w:val="nothing"/>
      <w:lvlText w:val=""/>
      <w:lvlJc w:val="left"/>
      <w:pPr>
        <w:ind w:left="680" w:firstLine="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3922153E"/>
    <w:multiLevelType w:val="multilevel"/>
    <w:tmpl w:val="55949C52"/>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b w:val="0"/>
        <w:color w:val="auto"/>
      </w:rPr>
    </w:lvl>
    <w:lvl w:ilvl="2">
      <w:start w:val="1"/>
      <w:numFmt w:val="decimal"/>
      <w:lvlText w:val="%1.%2.%3"/>
      <w:lvlJc w:val="left"/>
      <w:pPr>
        <w:ind w:left="1288"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3A4F1787"/>
    <w:multiLevelType w:val="hybridMultilevel"/>
    <w:tmpl w:val="82906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7B2C3E"/>
    <w:multiLevelType w:val="multilevel"/>
    <w:tmpl w:val="4B58F7DA"/>
    <w:lvl w:ilvl="0">
      <w:start w:val="1"/>
      <w:numFmt w:val="decimal"/>
      <w:pStyle w:val="NumHeadLevel1"/>
      <w:lvlText w:val="%1."/>
      <w:lvlJc w:val="left"/>
      <w:pPr>
        <w:ind w:left="360" w:hanging="360"/>
      </w:pPr>
      <w:rPr>
        <w:rFonts w:hint="default"/>
      </w:rPr>
    </w:lvl>
    <w:lvl w:ilvl="1">
      <w:start w:val="2"/>
      <w:numFmt w:val="decimal"/>
      <w:pStyle w:val="Style1"/>
      <w:lvlText w:val="%1.%2"/>
      <w:lvlJc w:val="left"/>
      <w:pPr>
        <w:tabs>
          <w:tab w:val="num" w:pos="567"/>
        </w:tabs>
        <w:ind w:left="567" w:hanging="567"/>
      </w:pPr>
      <w:rPr>
        <w:rFonts w:hint="default"/>
        <w:b w:val="0"/>
        <w:color w:val="auto"/>
      </w:rPr>
    </w:lvl>
    <w:lvl w:ilvl="2">
      <w:start w:val="1"/>
      <w:numFmt w:val="decimal"/>
      <w:pStyle w:val="bodytextstyle"/>
      <w:lvlText w:val="%1.%2.%3"/>
      <w:lvlJc w:val="left"/>
      <w:pPr>
        <w:ind w:left="1288"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40F06EE7"/>
    <w:multiLevelType w:val="hybridMultilevel"/>
    <w:tmpl w:val="03761E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7C6B35"/>
    <w:multiLevelType w:val="hybridMultilevel"/>
    <w:tmpl w:val="2354BC86"/>
    <w:lvl w:ilvl="0" w:tplc="99165C8E">
      <w:start w:val="1"/>
      <w:numFmt w:val="lowerRoman"/>
      <w:lvlText w:val="%1)"/>
      <w:lvlJc w:val="left"/>
      <w:pPr>
        <w:ind w:left="1060" w:hanging="72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8" w15:restartNumberingAfterBreak="0">
    <w:nsid w:val="42BE4206"/>
    <w:multiLevelType w:val="multilevel"/>
    <w:tmpl w:val="2230DF2E"/>
    <w:lvl w:ilvl="0">
      <w:start w:val="1"/>
      <w:numFmt w:val="decimal"/>
      <w:pStyle w:val="TableNumbList1"/>
      <w:lvlText w:val="%1."/>
      <w:lvlJc w:val="left"/>
      <w:pPr>
        <w:tabs>
          <w:tab w:val="num" w:pos="340"/>
        </w:tabs>
        <w:ind w:left="340" w:hanging="340"/>
      </w:pPr>
      <w:rPr>
        <w:rFonts w:hint="default"/>
      </w:rPr>
    </w:lvl>
    <w:lvl w:ilvl="1">
      <w:start w:val="1"/>
      <w:numFmt w:val="lowerLetter"/>
      <w:pStyle w:val="TableNumbList2"/>
      <w:lvlText w:val="%2."/>
      <w:lvlJc w:val="left"/>
      <w:pPr>
        <w:tabs>
          <w:tab w:val="num" w:pos="680"/>
        </w:tabs>
        <w:ind w:left="680" w:hanging="340"/>
      </w:pPr>
      <w:rPr>
        <w:rFonts w:hint="default"/>
      </w:rPr>
    </w:lvl>
    <w:lvl w:ilvl="2">
      <w:start w:val="1"/>
      <w:numFmt w:val="lowerRoman"/>
      <w:pStyle w:val="TableNumbList3"/>
      <w:lvlText w:val="%3."/>
      <w:lvlJc w:val="left"/>
      <w:pPr>
        <w:tabs>
          <w:tab w:val="num" w:pos="1021"/>
        </w:tabs>
        <w:ind w:left="1021" w:hanging="341"/>
      </w:pPr>
      <w:rPr>
        <w:rFonts w:hint="default"/>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19" w15:restartNumberingAfterBreak="0">
    <w:nsid w:val="43862534"/>
    <w:multiLevelType w:val="multilevel"/>
    <w:tmpl w:val="D0AAB9E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45251BF"/>
    <w:multiLevelType w:val="hybridMultilevel"/>
    <w:tmpl w:val="35D453FA"/>
    <w:lvl w:ilvl="0" w:tplc="E4FC186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46016884"/>
    <w:multiLevelType w:val="hybridMultilevel"/>
    <w:tmpl w:val="E6BE8DB2"/>
    <w:lvl w:ilvl="0" w:tplc="83DACB4C">
      <w:start w:val="1"/>
      <w:numFmt w:val="lowerLetter"/>
      <w:lvlText w:val="(%1)"/>
      <w:lvlJc w:val="left"/>
      <w:pPr>
        <w:ind w:left="720" w:hanging="360"/>
      </w:pPr>
      <w:rPr>
        <w:rFonts w:ascii="Calibri" w:eastAsia="Calibri" w:hAnsi="Calibr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270926"/>
    <w:multiLevelType w:val="hybridMultilevel"/>
    <w:tmpl w:val="533C78B4"/>
    <w:lvl w:ilvl="0" w:tplc="744E2F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1D36A5"/>
    <w:multiLevelType w:val="hybridMultilevel"/>
    <w:tmpl w:val="BE1240A6"/>
    <w:lvl w:ilvl="0" w:tplc="9072EADC">
      <w:start w:val="1"/>
      <w:numFmt w:val="lowerLetter"/>
      <w:lvlText w:val="%1)"/>
      <w:lvlJc w:val="left"/>
      <w:pPr>
        <w:ind w:left="930" w:hanging="570"/>
      </w:pPr>
      <w:rPr>
        <w:rFonts w:ascii="Calibri" w:eastAsiaTheme="minorHAnsi" w:hAnsi="Calibr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760292"/>
    <w:multiLevelType w:val="hybridMultilevel"/>
    <w:tmpl w:val="7D8AA018"/>
    <w:lvl w:ilvl="0" w:tplc="0076F2D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C82204"/>
    <w:multiLevelType w:val="hybridMultilevel"/>
    <w:tmpl w:val="534C2492"/>
    <w:lvl w:ilvl="0" w:tplc="0076F2D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936C42"/>
    <w:multiLevelType w:val="hybridMultilevel"/>
    <w:tmpl w:val="FFEE197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CD264B3"/>
    <w:multiLevelType w:val="hybridMultilevel"/>
    <w:tmpl w:val="36966310"/>
    <w:lvl w:ilvl="0" w:tplc="D72643BE">
      <w:start w:val="1"/>
      <w:numFmt w:val="lowerLetter"/>
      <w:lvlText w:val="(%1)"/>
      <w:lvlJc w:val="left"/>
      <w:pPr>
        <w:ind w:left="720" w:hanging="360"/>
      </w:pPr>
      <w:rPr>
        <w:rFonts w:ascii="Calibri" w:eastAsia="Calibri" w:hAnsi="Calibr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1241CD"/>
    <w:multiLevelType w:val="hybridMultilevel"/>
    <w:tmpl w:val="94F0372C"/>
    <w:lvl w:ilvl="0" w:tplc="F34EAADC">
      <w:start w:val="1"/>
      <w:numFmt w:val="lowerLetter"/>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8D6757"/>
    <w:multiLevelType w:val="multilevel"/>
    <w:tmpl w:val="1256E8E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15:restartNumberingAfterBreak="0">
    <w:nsid w:val="54370033"/>
    <w:multiLevelType w:val="hybridMultilevel"/>
    <w:tmpl w:val="9C0E735A"/>
    <w:lvl w:ilvl="0" w:tplc="C9BA729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58975CE8"/>
    <w:multiLevelType w:val="multilevel"/>
    <w:tmpl w:val="B68216C6"/>
    <w:styleLink w:val="NumbLstMain"/>
    <w:lvl w:ilvl="0">
      <w:start w:val="1"/>
      <w:numFmt w:val="decimal"/>
      <w:pStyle w:val="Heading1"/>
      <w:lvlText w:val="%1."/>
      <w:lvlJc w:val="left"/>
      <w:pPr>
        <w:tabs>
          <w:tab w:val="num" w:pos="680"/>
        </w:tabs>
        <w:ind w:left="680" w:hanging="680"/>
      </w:pPr>
      <w:rPr>
        <w:rFonts w:hint="default"/>
      </w:rPr>
    </w:lvl>
    <w:lvl w:ilvl="1">
      <w:start w:val="1"/>
      <w:numFmt w:val="decimal"/>
      <w:pStyle w:val="Heading2"/>
      <w:lvlText w:val="%1.%2"/>
      <w:lvlJc w:val="left"/>
      <w:pPr>
        <w:tabs>
          <w:tab w:val="num" w:pos="680"/>
        </w:tabs>
        <w:ind w:left="680" w:hanging="680"/>
      </w:pPr>
      <w:rPr>
        <w:rFonts w:hint="default"/>
      </w:rPr>
    </w:lvl>
    <w:lvl w:ilvl="2">
      <w:start w:val="1"/>
      <w:numFmt w:val="decimal"/>
      <w:pStyle w:val="Heading3"/>
      <w:lvlText w:val="%1.%2.%3"/>
      <w:lvlJc w:val="left"/>
      <w:pPr>
        <w:tabs>
          <w:tab w:val="num" w:pos="680"/>
        </w:tabs>
        <w:ind w:left="680" w:hanging="680"/>
      </w:pPr>
      <w:rPr>
        <w:rFonts w:hint="default"/>
      </w:rPr>
    </w:lvl>
    <w:lvl w:ilvl="3">
      <w:start w:val="1"/>
      <w:numFmt w:val="decimal"/>
      <w:pStyle w:val="Heading4"/>
      <w:lvlText w:val="%1.%2.%3.%4"/>
      <w:lvlJc w:val="left"/>
      <w:pPr>
        <w:tabs>
          <w:tab w:val="num" w:pos="907"/>
        </w:tabs>
        <w:ind w:left="907" w:hanging="907"/>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32" w15:restartNumberingAfterBreak="0">
    <w:nsid w:val="59270225"/>
    <w:multiLevelType w:val="multilevel"/>
    <w:tmpl w:val="D5665DE0"/>
    <w:lvl w:ilvl="0">
      <w:start w:val="1"/>
      <w:numFmt w:val="decimal"/>
      <w:pStyle w:val="NumbList1"/>
      <w:lvlText w:val="%1."/>
      <w:lvlJc w:val="left"/>
      <w:pPr>
        <w:tabs>
          <w:tab w:val="num" w:pos="340"/>
        </w:tabs>
        <w:ind w:left="340" w:hanging="340"/>
      </w:pPr>
      <w:rPr>
        <w:rFonts w:hint="default"/>
      </w:rPr>
    </w:lvl>
    <w:lvl w:ilvl="1">
      <w:start w:val="1"/>
      <w:numFmt w:val="lowerLetter"/>
      <w:pStyle w:val="NumbList2Alpha"/>
      <w:lvlText w:val="%2."/>
      <w:lvlJc w:val="left"/>
      <w:pPr>
        <w:tabs>
          <w:tab w:val="num" w:pos="680"/>
        </w:tabs>
        <w:ind w:left="680" w:hanging="340"/>
      </w:pPr>
      <w:rPr>
        <w:rFonts w:hint="default"/>
      </w:rPr>
    </w:lvl>
    <w:lvl w:ilvl="2">
      <w:start w:val="1"/>
      <w:numFmt w:val="lowerRoman"/>
      <w:pStyle w:val="NumbList3Roman"/>
      <w:lvlText w:val="%3."/>
      <w:lvlJc w:val="left"/>
      <w:pPr>
        <w:tabs>
          <w:tab w:val="num" w:pos="1021"/>
        </w:tabs>
        <w:ind w:left="1021" w:hanging="341"/>
      </w:pPr>
      <w:rPr>
        <w:rFonts w:hint="default"/>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33" w15:restartNumberingAfterBreak="0">
    <w:nsid w:val="598F0948"/>
    <w:multiLevelType w:val="multilevel"/>
    <w:tmpl w:val="4DA64D64"/>
    <w:styleLink w:val="NumbLstNumb"/>
    <w:lvl w:ilvl="0">
      <w:start w:val="1"/>
      <w:numFmt w:val="decimal"/>
      <w:lvlText w:val="%1."/>
      <w:lvlJc w:val="left"/>
      <w:pPr>
        <w:tabs>
          <w:tab w:val="num" w:pos="340"/>
        </w:tabs>
        <w:ind w:left="340" w:hanging="340"/>
      </w:pPr>
      <w:rPr>
        <w:rFonts w:hint="default"/>
      </w:rPr>
    </w:lvl>
    <w:lvl w:ilvl="1">
      <w:start w:val="1"/>
      <w:numFmt w:val="bullet"/>
      <w:lvlText w:val="■"/>
      <w:lvlJc w:val="left"/>
      <w:pPr>
        <w:tabs>
          <w:tab w:val="num" w:pos="680"/>
        </w:tabs>
        <w:ind w:left="680" w:hanging="340"/>
      </w:pPr>
      <w:rPr>
        <w:rFonts w:ascii="Arial" w:hAnsi="Arial" w:hint="default"/>
        <w:color w:val="008D7F"/>
      </w:rPr>
    </w:lvl>
    <w:lvl w:ilvl="2">
      <w:start w:val="1"/>
      <w:numFmt w:val="bullet"/>
      <w:lvlText w:val="–"/>
      <w:lvlJc w:val="left"/>
      <w:pPr>
        <w:tabs>
          <w:tab w:val="num" w:pos="1021"/>
        </w:tabs>
        <w:ind w:left="1021" w:hanging="341"/>
      </w:pPr>
      <w:rPr>
        <w:rFonts w:ascii="Arial" w:hAnsi="Arial" w:hint="default"/>
        <w:color w:val="008D7F"/>
      </w:rPr>
    </w:lvl>
    <w:lvl w:ilvl="3">
      <w:start w:val="1"/>
      <w:numFmt w:val="bullet"/>
      <w:lvlRestart w:val="1"/>
      <w:pStyle w:val="NumbList4"/>
      <w:lvlText w:val="□"/>
      <w:lvlJc w:val="left"/>
      <w:pPr>
        <w:tabs>
          <w:tab w:val="num" w:pos="1361"/>
        </w:tabs>
        <w:ind w:left="1361" w:hanging="340"/>
      </w:pPr>
      <w:rPr>
        <w:rFonts w:ascii="Arial" w:hAnsi="Arial" w:hint="default"/>
        <w:color w:val="008D7F"/>
      </w:rPr>
    </w:lvl>
    <w:lvl w:ilvl="4">
      <w:start w:val="1"/>
      <w:numFmt w:val="decimal"/>
      <w:lvlRestart w:val="1"/>
      <w:pStyle w:val="NumbList5"/>
      <w:lvlText w:val="%1.%5"/>
      <w:lvlJc w:val="left"/>
      <w:pPr>
        <w:tabs>
          <w:tab w:val="num" w:pos="907"/>
        </w:tabs>
        <w:ind w:left="907" w:hanging="567"/>
      </w:pPr>
      <w:rPr>
        <w:rFonts w:hint="default"/>
      </w:rPr>
    </w:lvl>
    <w:lvl w:ilvl="5">
      <w:start w:val="1"/>
      <w:numFmt w:val="none"/>
      <w:suff w:val="nothing"/>
      <w:lvlText w:val=""/>
      <w:lvlJc w:val="left"/>
      <w:pPr>
        <w:ind w:left="907" w:firstLine="0"/>
      </w:pPr>
      <w:rPr>
        <w:rFonts w:hint="default"/>
      </w:rPr>
    </w:lvl>
    <w:lvl w:ilvl="6">
      <w:start w:val="1"/>
      <w:numFmt w:val="none"/>
      <w:suff w:val="nothing"/>
      <w:lvlText w:val=""/>
      <w:lvlJc w:val="left"/>
      <w:pPr>
        <w:ind w:left="907" w:firstLine="0"/>
      </w:pPr>
      <w:rPr>
        <w:rFonts w:hint="default"/>
      </w:rPr>
    </w:lvl>
    <w:lvl w:ilvl="7">
      <w:start w:val="1"/>
      <w:numFmt w:val="none"/>
      <w:suff w:val="nothing"/>
      <w:lvlText w:val=""/>
      <w:lvlJc w:val="left"/>
      <w:pPr>
        <w:ind w:left="907" w:firstLine="0"/>
      </w:pPr>
      <w:rPr>
        <w:rFonts w:hint="default"/>
      </w:rPr>
    </w:lvl>
    <w:lvl w:ilvl="8">
      <w:start w:val="1"/>
      <w:numFmt w:val="none"/>
      <w:suff w:val="nothing"/>
      <w:lvlText w:val=""/>
      <w:lvlJc w:val="left"/>
      <w:pPr>
        <w:ind w:left="907" w:firstLine="0"/>
      </w:pPr>
      <w:rPr>
        <w:rFonts w:hint="default"/>
      </w:rPr>
    </w:lvl>
  </w:abstractNum>
  <w:abstractNum w:abstractNumId="34" w15:restartNumberingAfterBreak="0">
    <w:nsid w:val="59EF709B"/>
    <w:multiLevelType w:val="hybridMultilevel"/>
    <w:tmpl w:val="F2AA15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F02F50"/>
    <w:multiLevelType w:val="multilevel"/>
    <w:tmpl w:val="3C02AD82"/>
    <w:lvl w:ilvl="0">
      <w:start w:val="1"/>
      <w:numFmt w:val="bullet"/>
      <w:lvlText w:val="■"/>
      <w:lvlJc w:val="left"/>
      <w:pPr>
        <w:tabs>
          <w:tab w:val="num" w:pos="340"/>
        </w:tabs>
        <w:ind w:left="340" w:hanging="340"/>
      </w:pPr>
      <w:rPr>
        <w:rFonts w:ascii="Arial" w:hAnsi="Arial" w:hint="default"/>
        <w:color w:val="008D7F"/>
      </w:rPr>
    </w:lvl>
    <w:lvl w:ilvl="1">
      <w:start w:val="1"/>
      <w:numFmt w:val="bullet"/>
      <w:lvlText w:val="–"/>
      <w:lvlJc w:val="left"/>
      <w:pPr>
        <w:tabs>
          <w:tab w:val="num" w:pos="680"/>
        </w:tabs>
        <w:ind w:left="680" w:hanging="340"/>
      </w:pPr>
      <w:rPr>
        <w:rFonts w:ascii="Arial" w:hAnsi="Arial" w:hint="default"/>
        <w:color w:val="008D7F"/>
      </w:rPr>
    </w:lvl>
    <w:lvl w:ilvl="2">
      <w:start w:val="1"/>
      <w:numFmt w:val="bullet"/>
      <w:pStyle w:val="Bullet3"/>
      <w:lvlText w:val=""/>
      <w:lvlJc w:val="left"/>
      <w:pPr>
        <w:tabs>
          <w:tab w:val="num" w:pos="1021"/>
        </w:tabs>
        <w:ind w:left="1021" w:hanging="341"/>
      </w:pPr>
      <w:rPr>
        <w:rFonts w:ascii="Symbol" w:hAnsi="Symbol" w:cs="Symbol" w:hint="default"/>
        <w:color w:val="008D7F"/>
        <w:sz w:val="24"/>
        <w:szCs w:val="24"/>
      </w:rPr>
    </w:lvl>
    <w:lvl w:ilvl="3">
      <w:start w:val="1"/>
      <w:numFmt w:val="bullet"/>
      <w:lvlText w:val="–"/>
      <w:lvlJc w:val="left"/>
      <w:pPr>
        <w:tabs>
          <w:tab w:val="num" w:pos="1361"/>
        </w:tabs>
        <w:ind w:left="1361" w:hanging="340"/>
      </w:pPr>
      <w:rPr>
        <w:rFonts w:ascii="Arial" w:hAnsi="Arial" w:hint="default"/>
        <w:color w:val="008D7F"/>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36" w15:restartNumberingAfterBreak="0">
    <w:nsid w:val="5E7D204F"/>
    <w:multiLevelType w:val="multilevel"/>
    <w:tmpl w:val="8CD43666"/>
    <w:numStyleLink w:val="NumbLstTableBullet"/>
  </w:abstractNum>
  <w:abstractNum w:abstractNumId="37" w15:restartNumberingAfterBreak="0">
    <w:nsid w:val="61A423A5"/>
    <w:multiLevelType w:val="hybridMultilevel"/>
    <w:tmpl w:val="396EBA7E"/>
    <w:lvl w:ilvl="0" w:tplc="0076F2DE">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32E1DAF"/>
    <w:multiLevelType w:val="multilevel"/>
    <w:tmpl w:val="061A7802"/>
    <w:styleLink w:val="NumbLstTaskNo"/>
    <w:lvl w:ilvl="0">
      <w:start w:val="1"/>
      <w:numFmt w:val="decimal"/>
      <w:lvlText w:val="%1."/>
      <w:lvlJc w:val="left"/>
      <w:pPr>
        <w:tabs>
          <w:tab w:val="num" w:pos="680"/>
        </w:tabs>
        <w:ind w:left="680" w:hanging="680"/>
      </w:pPr>
      <w:rPr>
        <w:rFonts w:hint="default"/>
      </w:rPr>
    </w:lvl>
    <w:lvl w:ilvl="1">
      <w:start w:val="1"/>
      <w:numFmt w:val="none"/>
      <w:suff w:val="nothing"/>
      <w:lvlText w:val=""/>
      <w:lvlJc w:val="left"/>
      <w:pPr>
        <w:ind w:left="680" w:firstLine="0"/>
      </w:pPr>
      <w:rPr>
        <w:rFonts w:hint="default"/>
      </w:rPr>
    </w:lvl>
    <w:lvl w:ilvl="2">
      <w:start w:val="1"/>
      <w:numFmt w:val="none"/>
      <w:suff w:val="nothing"/>
      <w:lvlText w:val=""/>
      <w:lvlJc w:val="left"/>
      <w:pPr>
        <w:ind w:left="68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3D9491A"/>
    <w:multiLevelType w:val="hybridMultilevel"/>
    <w:tmpl w:val="66C05FB6"/>
    <w:lvl w:ilvl="0" w:tplc="EC8A2350">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943C0B"/>
    <w:multiLevelType w:val="hybridMultilevel"/>
    <w:tmpl w:val="DC74D6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4ED2EA9"/>
    <w:multiLevelType w:val="hybridMultilevel"/>
    <w:tmpl w:val="86E8154A"/>
    <w:lvl w:ilvl="0" w:tplc="FAA8AE30">
      <w:start w:val="1"/>
      <w:numFmt w:val="lowerLetter"/>
      <w:lvlText w:val="%1)"/>
      <w:lvlJc w:val="left"/>
      <w:pPr>
        <w:ind w:left="720" w:hanging="360"/>
      </w:pPr>
      <w:rPr>
        <w:rFonts w:ascii="Calibri" w:eastAsiaTheme="minorHAnsi" w:hAnsi="Calibr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4F96D83"/>
    <w:multiLevelType w:val="hybridMultilevel"/>
    <w:tmpl w:val="237CB9CA"/>
    <w:lvl w:ilvl="0" w:tplc="8BB65A14">
      <w:start w:val="1"/>
      <w:numFmt w:val="lowerLetter"/>
      <w:lvlText w:val="%1)"/>
      <w:lvlJc w:val="left"/>
      <w:pPr>
        <w:ind w:left="928" w:hanging="360"/>
      </w:pPr>
      <w:rPr>
        <w:rFonts w:hint="default"/>
      </w:rPr>
    </w:lvl>
    <w:lvl w:ilvl="1" w:tplc="04090019">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3" w15:restartNumberingAfterBreak="0">
    <w:nsid w:val="671F4F47"/>
    <w:multiLevelType w:val="hybridMultilevel"/>
    <w:tmpl w:val="A850845A"/>
    <w:lvl w:ilvl="0" w:tplc="E3804E88">
      <w:start w:val="1"/>
      <w:numFmt w:val="lowerLetter"/>
      <w:lvlText w:val="%1)"/>
      <w:lvlJc w:val="left"/>
      <w:pPr>
        <w:ind w:left="1430" w:hanging="720"/>
      </w:pPr>
      <w:rPr>
        <w:rFonts w:ascii="Calibri" w:eastAsiaTheme="minorHAnsi" w:hAnsi="Calibri" w:cs="Calibr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A2308BD"/>
    <w:multiLevelType w:val="multilevel"/>
    <w:tmpl w:val="1256E8E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5" w15:restartNumberingAfterBreak="0">
    <w:nsid w:val="6B4D2944"/>
    <w:multiLevelType w:val="multilevel"/>
    <w:tmpl w:val="441C6AEC"/>
    <w:lvl w:ilvl="0">
      <w:start w:val="1"/>
      <w:numFmt w:val="lowerRoman"/>
      <w:pStyle w:val="ListRoman"/>
      <w:lvlText w:val="(%1)"/>
      <w:lvlJc w:val="right"/>
      <w:pPr>
        <w:tabs>
          <w:tab w:val="num" w:pos="1135"/>
        </w:tabs>
        <w:ind w:left="1135" w:hanging="284"/>
      </w:pPr>
      <w:rPr>
        <w:rFonts w:ascii="Times" w:hAnsi="Times" w:cs="Times New Roman" w:hint="default"/>
        <w:b w:val="0"/>
        <w:i w:val="0"/>
        <w:sz w:val="22"/>
      </w:rPr>
    </w:lvl>
    <w:lvl w:ilvl="1">
      <w:start w:val="1"/>
      <w:numFmt w:val="lowerLetter"/>
      <w:lvlText w:val="(%2)"/>
      <w:lvlJc w:val="left"/>
      <w:pPr>
        <w:tabs>
          <w:tab w:val="num" w:pos="1701"/>
        </w:tabs>
        <w:ind w:left="1701" w:hanging="566"/>
      </w:pPr>
      <w:rPr>
        <w:rFonts w:ascii="Times" w:hAnsi="Times" w:cs="Times New Roman" w:hint="default"/>
        <w:b w:val="0"/>
        <w:i w:val="0"/>
        <w:sz w:val="22"/>
      </w:rPr>
    </w:lvl>
    <w:lvl w:ilvl="2">
      <w:start w:val="1"/>
      <w:numFmt w:val="decimal"/>
      <w:lvlText w:val="(%3)"/>
      <w:lvlJc w:val="left"/>
      <w:pPr>
        <w:tabs>
          <w:tab w:val="num" w:pos="2268"/>
        </w:tabs>
        <w:ind w:left="2268" w:hanging="567"/>
      </w:pPr>
      <w:rPr>
        <w:rFonts w:ascii="Times" w:hAnsi="Times" w:cs="Times New Roman" w:hint="default"/>
        <w:b w:val="0"/>
        <w:i w:val="0"/>
        <w:sz w:val="20"/>
      </w:rPr>
    </w:lvl>
    <w:lvl w:ilvl="3">
      <w:start w:val="1"/>
      <w:numFmt w:val="upperLetter"/>
      <w:lvlText w:val="(%4)"/>
      <w:lvlJc w:val="left"/>
      <w:pPr>
        <w:tabs>
          <w:tab w:val="num" w:pos="2835"/>
        </w:tabs>
        <w:ind w:left="2835" w:hanging="567"/>
      </w:pPr>
      <w:rPr>
        <w:rFonts w:ascii="Times" w:hAnsi="Times" w:cs="Times New Roman" w:hint="default"/>
        <w:b w:val="0"/>
        <w:i w:val="0"/>
        <w:sz w:val="20"/>
      </w:rPr>
    </w:lvl>
    <w:lvl w:ilvl="4">
      <w:start w:val="27"/>
      <w:numFmt w:val="lowerLetter"/>
      <w:lvlText w:val="(%5)"/>
      <w:lvlJc w:val="left"/>
      <w:pPr>
        <w:tabs>
          <w:tab w:val="num" w:pos="3402"/>
        </w:tabs>
        <w:ind w:left="3402" w:hanging="567"/>
      </w:pPr>
      <w:rPr>
        <w:rFonts w:ascii="Times" w:hAnsi="Times" w:cs="Times New Roman" w:hint="default"/>
        <w:b w:val="0"/>
        <w:i w:val="0"/>
        <w:sz w:val="22"/>
      </w:rPr>
    </w:lvl>
    <w:lvl w:ilvl="5">
      <w:start w:val="1"/>
      <w:numFmt w:val="bullet"/>
      <w:lvlText w:val="▪"/>
      <w:lvlJc w:val="left"/>
      <w:pPr>
        <w:tabs>
          <w:tab w:val="num" w:pos="3969"/>
        </w:tabs>
        <w:ind w:left="3969" w:hanging="567"/>
      </w:pPr>
      <w:rPr>
        <w:rFonts w:hint="default"/>
        <w:b w:val="0"/>
        <w:i w:val="0"/>
        <w:color w:val="auto"/>
        <w:sz w:val="22"/>
        <w:u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474"/>
        </w:tabs>
        <w:ind w:left="114"/>
      </w:pPr>
      <w:rPr>
        <w:rFonts w:ascii="Times New Roman" w:hAnsi="Times New Roman" w:cs="Times New Roman" w:hint="default"/>
        <w:b w:val="0"/>
        <w:i w:val="0"/>
        <w:sz w:val="22"/>
      </w:rPr>
    </w:lvl>
    <w:lvl w:ilvl="7">
      <w:start w:val="1"/>
      <w:numFmt w:val="none"/>
      <w:lvlText w:val=""/>
      <w:lvlJc w:val="right"/>
      <w:pPr>
        <w:tabs>
          <w:tab w:val="num" w:pos="360"/>
        </w:tabs>
      </w:pPr>
      <w:rPr>
        <w:rFonts w:ascii="Times New Roman" w:hAnsi="Times New Roman" w:cs="Times New Roman" w:hint="default"/>
        <w:b w:val="0"/>
        <w:i w:val="0"/>
        <w:sz w:val="22"/>
      </w:rPr>
    </w:lvl>
    <w:lvl w:ilvl="8">
      <w:start w:val="1"/>
      <w:numFmt w:val="none"/>
      <w:lvlText w:val=""/>
      <w:lvlJc w:val="left"/>
      <w:pPr>
        <w:tabs>
          <w:tab w:val="num" w:pos="360"/>
        </w:tabs>
      </w:pPr>
      <w:rPr>
        <w:rFonts w:ascii="Times New Roman" w:hAnsi="Times New Roman" w:cs="Times New Roman" w:hint="default"/>
        <w:b w:val="0"/>
        <w:i w:val="0"/>
        <w:caps w:val="0"/>
        <w:sz w:val="22"/>
      </w:rPr>
    </w:lvl>
  </w:abstractNum>
  <w:abstractNum w:abstractNumId="46" w15:restartNumberingAfterBreak="0">
    <w:nsid w:val="6CD91CC1"/>
    <w:multiLevelType w:val="hybridMultilevel"/>
    <w:tmpl w:val="A154C0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D6A44B5"/>
    <w:multiLevelType w:val="hybridMultilevel"/>
    <w:tmpl w:val="0C7A23D6"/>
    <w:lvl w:ilvl="0" w:tplc="A20046DE">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8" w15:restartNumberingAfterBreak="0">
    <w:nsid w:val="6DD55D36"/>
    <w:multiLevelType w:val="multilevel"/>
    <w:tmpl w:val="D30628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9" w15:restartNumberingAfterBreak="0">
    <w:nsid w:val="6F973CA8"/>
    <w:multiLevelType w:val="hybridMultilevel"/>
    <w:tmpl w:val="B08A0F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22242CE"/>
    <w:multiLevelType w:val="hybridMultilevel"/>
    <w:tmpl w:val="165E6894"/>
    <w:lvl w:ilvl="0" w:tplc="53DC906C">
      <w:start w:val="1"/>
      <w:numFmt w:val="lowerLetter"/>
      <w:lvlText w:val="(%1)"/>
      <w:lvlJc w:val="left"/>
      <w:pPr>
        <w:ind w:left="720" w:hanging="360"/>
      </w:pPr>
      <w:rPr>
        <w:rFonts w:ascii="Calibri" w:eastAsia="Calibri" w:hAnsi="Calibr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2BB2FB5"/>
    <w:multiLevelType w:val="hybridMultilevel"/>
    <w:tmpl w:val="EFC6FDF2"/>
    <w:lvl w:ilvl="0" w:tplc="2DBCD716">
      <w:start w:val="1"/>
      <w:numFmt w:val="lowerRoman"/>
      <w:lvlText w:val="(%1)"/>
      <w:lvlJc w:val="left"/>
      <w:pPr>
        <w:ind w:left="1648" w:hanging="72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52" w15:restartNumberingAfterBreak="0">
    <w:nsid w:val="73C35126"/>
    <w:multiLevelType w:val="hybridMultilevel"/>
    <w:tmpl w:val="D82CC12C"/>
    <w:lvl w:ilvl="0" w:tplc="72E8A82A">
      <w:start w:val="1"/>
      <w:numFmt w:val="lowerLetter"/>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53" w15:restartNumberingAfterBreak="0">
    <w:nsid w:val="75396C32"/>
    <w:multiLevelType w:val="hybridMultilevel"/>
    <w:tmpl w:val="F0241A62"/>
    <w:lvl w:ilvl="0" w:tplc="8E1E8DFC">
      <w:start w:val="1"/>
      <w:numFmt w:val="lowerLetter"/>
      <w:lvlText w:val="%1)"/>
      <w:lvlJc w:val="left"/>
      <w:pPr>
        <w:ind w:left="928" w:hanging="360"/>
      </w:pPr>
      <w:rPr>
        <w:rFonts w:ascii="Calibri" w:eastAsiaTheme="minorHAnsi" w:hAnsi="Calibri" w:cstheme="minorBidi"/>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4" w15:restartNumberingAfterBreak="0">
    <w:nsid w:val="75DE0661"/>
    <w:multiLevelType w:val="hybridMultilevel"/>
    <w:tmpl w:val="F0241A62"/>
    <w:lvl w:ilvl="0" w:tplc="8E1E8DFC">
      <w:start w:val="1"/>
      <w:numFmt w:val="lowerLetter"/>
      <w:lvlText w:val="%1)"/>
      <w:lvlJc w:val="left"/>
      <w:pPr>
        <w:ind w:left="928" w:hanging="360"/>
      </w:pPr>
      <w:rPr>
        <w:rFonts w:ascii="Calibri" w:eastAsiaTheme="minorHAnsi" w:hAnsi="Calibri" w:cstheme="minorBidi"/>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16cid:durableId="2051609979">
    <w:abstractNumId w:val="35"/>
  </w:num>
  <w:num w:numId="2" w16cid:durableId="1930962784">
    <w:abstractNumId w:val="32"/>
  </w:num>
  <w:num w:numId="3" w16cid:durableId="752431128">
    <w:abstractNumId w:val="10"/>
  </w:num>
  <w:num w:numId="4" w16cid:durableId="482430290">
    <w:abstractNumId w:val="12"/>
  </w:num>
  <w:num w:numId="5" w16cid:durableId="514618983">
    <w:abstractNumId w:val="1"/>
  </w:num>
  <w:num w:numId="6" w16cid:durableId="76365358">
    <w:abstractNumId w:val="31"/>
  </w:num>
  <w:num w:numId="7" w16cid:durableId="1223906303">
    <w:abstractNumId w:val="33"/>
  </w:num>
  <w:num w:numId="8" w16cid:durableId="1536623127">
    <w:abstractNumId w:val="8"/>
  </w:num>
  <w:num w:numId="9" w16cid:durableId="1527518970">
    <w:abstractNumId w:val="38"/>
  </w:num>
  <w:num w:numId="10" w16cid:durableId="48119071">
    <w:abstractNumId w:val="36"/>
  </w:num>
  <w:num w:numId="11" w16cid:durableId="590165939">
    <w:abstractNumId w:val="11"/>
  </w:num>
  <w:num w:numId="12" w16cid:durableId="2096588798">
    <w:abstractNumId w:val="3"/>
  </w:num>
  <w:num w:numId="13" w16cid:durableId="1246719347">
    <w:abstractNumId w:val="18"/>
  </w:num>
  <w:num w:numId="14" w16cid:durableId="1749384827">
    <w:abstractNumId w:val="44"/>
  </w:num>
  <w:num w:numId="15" w16cid:durableId="1246502066">
    <w:abstractNumId w:val="45"/>
  </w:num>
  <w:num w:numId="16" w16cid:durableId="1329407165">
    <w:abstractNumId w:val="15"/>
  </w:num>
  <w:num w:numId="17" w16cid:durableId="554631938">
    <w:abstractNumId w:val="13"/>
  </w:num>
  <w:num w:numId="18" w16cid:durableId="540048101">
    <w:abstractNumId w:val="21"/>
  </w:num>
  <w:num w:numId="19" w16cid:durableId="1422484998">
    <w:abstractNumId w:val="50"/>
  </w:num>
  <w:num w:numId="20" w16cid:durableId="1675256329">
    <w:abstractNumId w:val="27"/>
  </w:num>
  <w:num w:numId="21" w16cid:durableId="2013490945">
    <w:abstractNumId w:val="49"/>
  </w:num>
  <w:num w:numId="22" w16cid:durableId="505751193">
    <w:abstractNumId w:val="37"/>
  </w:num>
  <w:num w:numId="23" w16cid:durableId="2112892793">
    <w:abstractNumId w:val="39"/>
  </w:num>
  <w:num w:numId="24" w16cid:durableId="1018042078">
    <w:abstractNumId w:val="41"/>
  </w:num>
  <w:num w:numId="25" w16cid:durableId="1499466640">
    <w:abstractNumId w:val="24"/>
  </w:num>
  <w:num w:numId="26" w16cid:durableId="807087710">
    <w:abstractNumId w:val="7"/>
  </w:num>
  <w:num w:numId="27" w16cid:durableId="1898397921">
    <w:abstractNumId w:val="25"/>
  </w:num>
  <w:num w:numId="28" w16cid:durableId="1482699846">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3660673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842406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92349087">
    <w:abstractNumId w:val="48"/>
  </w:num>
  <w:num w:numId="32" w16cid:durableId="333609285">
    <w:abstractNumId w:val="20"/>
  </w:num>
  <w:num w:numId="33" w16cid:durableId="699665039">
    <w:abstractNumId w:val="29"/>
  </w:num>
  <w:num w:numId="34" w16cid:durableId="718671238">
    <w:abstractNumId w:val="16"/>
  </w:num>
  <w:num w:numId="35" w16cid:durableId="1107429904">
    <w:abstractNumId w:val="28"/>
  </w:num>
  <w:num w:numId="36" w16cid:durableId="1062872591">
    <w:abstractNumId w:val="43"/>
  </w:num>
  <w:num w:numId="37" w16cid:durableId="130906940">
    <w:abstractNumId w:val="40"/>
  </w:num>
  <w:num w:numId="38" w16cid:durableId="84809641">
    <w:abstractNumId w:val="34"/>
  </w:num>
  <w:num w:numId="39" w16cid:durableId="1066806059">
    <w:abstractNumId w:val="47"/>
  </w:num>
  <w:num w:numId="40" w16cid:durableId="390006596">
    <w:abstractNumId w:val="30"/>
  </w:num>
  <w:num w:numId="41" w16cid:durableId="459806756">
    <w:abstractNumId w:val="26"/>
  </w:num>
  <w:num w:numId="42" w16cid:durableId="940845212">
    <w:abstractNumId w:val="5"/>
  </w:num>
  <w:num w:numId="43" w16cid:durableId="839008975">
    <w:abstractNumId w:val="23"/>
  </w:num>
  <w:num w:numId="44" w16cid:durableId="639848281">
    <w:abstractNumId w:val="9"/>
  </w:num>
  <w:num w:numId="45" w16cid:durableId="2122800287">
    <w:abstractNumId w:val="2"/>
  </w:num>
  <w:num w:numId="46" w16cid:durableId="1500577810">
    <w:abstractNumId w:val="6"/>
  </w:num>
  <w:num w:numId="47" w16cid:durableId="107047686">
    <w:abstractNumId w:val="53"/>
  </w:num>
  <w:num w:numId="48" w16cid:durableId="99957982">
    <w:abstractNumId w:val="54"/>
  </w:num>
  <w:num w:numId="49" w16cid:durableId="2098937727">
    <w:abstractNumId w:val="46"/>
  </w:num>
  <w:num w:numId="50" w16cid:durableId="1129475617">
    <w:abstractNumId w:val="14"/>
  </w:num>
  <w:num w:numId="51" w16cid:durableId="1954752762">
    <w:abstractNumId w:val="51"/>
  </w:num>
  <w:num w:numId="52" w16cid:durableId="1418095796">
    <w:abstractNumId w:val="22"/>
  </w:num>
  <w:num w:numId="53" w16cid:durableId="365451426">
    <w:abstractNumId w:val="42"/>
  </w:num>
  <w:num w:numId="54" w16cid:durableId="401483715">
    <w:abstractNumId w:val="19"/>
  </w:num>
  <w:num w:numId="55" w16cid:durableId="1896162040">
    <w:abstractNumId w:val="4"/>
  </w:num>
  <w:num w:numId="56" w16cid:durableId="898976362">
    <w:abstractNumId w:val="14"/>
  </w:num>
  <w:num w:numId="57" w16cid:durableId="1289897973">
    <w:abstractNumId w:val="1"/>
    <w:lvlOverride w:ilvl="0">
      <w:lvl w:ilvl="0">
        <w:start w:val="1"/>
        <w:numFmt w:val="bullet"/>
        <w:pStyle w:val="Bullet1"/>
        <w:lvlText w:val="■"/>
        <w:lvlJc w:val="left"/>
        <w:pPr>
          <w:tabs>
            <w:tab w:val="num" w:pos="340"/>
          </w:tabs>
          <w:ind w:left="340" w:hanging="340"/>
        </w:pPr>
        <w:rPr>
          <w:rFonts w:ascii="Arial" w:hAnsi="Arial" w:hint="default"/>
          <w:color w:val="008D7F"/>
        </w:rPr>
      </w:lvl>
    </w:lvlOverride>
  </w:num>
  <w:num w:numId="58" w16cid:durableId="489371881">
    <w:abstractNumId w:val="17"/>
  </w:num>
  <w:num w:numId="59" w16cid:durableId="1206287425">
    <w:abstractNumId w:val="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ocumentProtection w:edit="forms" w:enforcement="1" w:cryptProviderType="rsaAES" w:cryptAlgorithmClass="hash" w:cryptAlgorithmType="typeAny" w:cryptAlgorithmSid="14" w:cryptSpinCount="100000" w:hash="14RpzIIgIUYkI64eG6MFHNeLifKJu8WL1U92unB2xhzN9rNlDzvOjKThxTeXm0zKs8DnMwfiz6UDc7AGD453vg==" w:salt="gYhpUsm0G4E55ptTpgp5tA=="/>
  <w:defaultTabStop w:val="56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48A"/>
    <w:rsid w:val="000009DC"/>
    <w:rsid w:val="0000111E"/>
    <w:rsid w:val="0000140D"/>
    <w:rsid w:val="000033B4"/>
    <w:rsid w:val="00004E12"/>
    <w:rsid w:val="00007F6E"/>
    <w:rsid w:val="00010B6F"/>
    <w:rsid w:val="00010CDF"/>
    <w:rsid w:val="000110BD"/>
    <w:rsid w:val="00011FB7"/>
    <w:rsid w:val="000129F5"/>
    <w:rsid w:val="000137FF"/>
    <w:rsid w:val="00014124"/>
    <w:rsid w:val="00017051"/>
    <w:rsid w:val="0001792A"/>
    <w:rsid w:val="000200C3"/>
    <w:rsid w:val="000208DB"/>
    <w:rsid w:val="00026DCD"/>
    <w:rsid w:val="00031241"/>
    <w:rsid w:val="00031310"/>
    <w:rsid w:val="00031DA1"/>
    <w:rsid w:val="00032028"/>
    <w:rsid w:val="000322BC"/>
    <w:rsid w:val="00033AAE"/>
    <w:rsid w:val="00033BE2"/>
    <w:rsid w:val="00034CC4"/>
    <w:rsid w:val="00035726"/>
    <w:rsid w:val="000406B4"/>
    <w:rsid w:val="00042D1C"/>
    <w:rsid w:val="0004340C"/>
    <w:rsid w:val="00043F06"/>
    <w:rsid w:val="000449D7"/>
    <w:rsid w:val="000477FB"/>
    <w:rsid w:val="00047E27"/>
    <w:rsid w:val="00052ABC"/>
    <w:rsid w:val="00053608"/>
    <w:rsid w:val="00053926"/>
    <w:rsid w:val="00054CF7"/>
    <w:rsid w:val="00056E32"/>
    <w:rsid w:val="00057141"/>
    <w:rsid w:val="00057E6A"/>
    <w:rsid w:val="00057FAE"/>
    <w:rsid w:val="00060BD5"/>
    <w:rsid w:val="00061C5D"/>
    <w:rsid w:val="00062AF1"/>
    <w:rsid w:val="00063442"/>
    <w:rsid w:val="00063AF5"/>
    <w:rsid w:val="000658CC"/>
    <w:rsid w:val="00065A7E"/>
    <w:rsid w:val="00072310"/>
    <w:rsid w:val="00072B3A"/>
    <w:rsid w:val="000735DB"/>
    <w:rsid w:val="00074916"/>
    <w:rsid w:val="00075513"/>
    <w:rsid w:val="00082393"/>
    <w:rsid w:val="000831F7"/>
    <w:rsid w:val="00083366"/>
    <w:rsid w:val="00083628"/>
    <w:rsid w:val="000839D9"/>
    <w:rsid w:val="00086252"/>
    <w:rsid w:val="000878A3"/>
    <w:rsid w:val="00092475"/>
    <w:rsid w:val="00092ED5"/>
    <w:rsid w:val="00095749"/>
    <w:rsid w:val="00095825"/>
    <w:rsid w:val="00095A62"/>
    <w:rsid w:val="00095B2E"/>
    <w:rsid w:val="000965BF"/>
    <w:rsid w:val="000A1F1D"/>
    <w:rsid w:val="000A6650"/>
    <w:rsid w:val="000A7620"/>
    <w:rsid w:val="000B0644"/>
    <w:rsid w:val="000B3F58"/>
    <w:rsid w:val="000B5910"/>
    <w:rsid w:val="000B5DD0"/>
    <w:rsid w:val="000B7139"/>
    <w:rsid w:val="000B7CE1"/>
    <w:rsid w:val="000C1D2E"/>
    <w:rsid w:val="000C2103"/>
    <w:rsid w:val="000C2EB0"/>
    <w:rsid w:val="000C3078"/>
    <w:rsid w:val="000C3B97"/>
    <w:rsid w:val="000C631A"/>
    <w:rsid w:val="000C6DD2"/>
    <w:rsid w:val="000C7961"/>
    <w:rsid w:val="000D06EC"/>
    <w:rsid w:val="000D0A7D"/>
    <w:rsid w:val="000D3E2B"/>
    <w:rsid w:val="000D4BA0"/>
    <w:rsid w:val="000D690E"/>
    <w:rsid w:val="000D6B7D"/>
    <w:rsid w:val="000E000F"/>
    <w:rsid w:val="000E1516"/>
    <w:rsid w:val="000E23EF"/>
    <w:rsid w:val="000E3EDE"/>
    <w:rsid w:val="000E5EDF"/>
    <w:rsid w:val="000F160F"/>
    <w:rsid w:val="000F3E9D"/>
    <w:rsid w:val="000F3FF3"/>
    <w:rsid w:val="000F64F8"/>
    <w:rsid w:val="000F695B"/>
    <w:rsid w:val="000F6C4F"/>
    <w:rsid w:val="000F6F7F"/>
    <w:rsid w:val="000F70E6"/>
    <w:rsid w:val="00101304"/>
    <w:rsid w:val="00101E5B"/>
    <w:rsid w:val="0010357B"/>
    <w:rsid w:val="0010439F"/>
    <w:rsid w:val="001053D7"/>
    <w:rsid w:val="00107A77"/>
    <w:rsid w:val="001107F8"/>
    <w:rsid w:val="00113055"/>
    <w:rsid w:val="00113124"/>
    <w:rsid w:val="00114221"/>
    <w:rsid w:val="00116055"/>
    <w:rsid w:val="00121D2A"/>
    <w:rsid w:val="00124992"/>
    <w:rsid w:val="00124F0E"/>
    <w:rsid w:val="00125095"/>
    <w:rsid w:val="00126481"/>
    <w:rsid w:val="00126CF8"/>
    <w:rsid w:val="0013013B"/>
    <w:rsid w:val="001305C0"/>
    <w:rsid w:val="001323B1"/>
    <w:rsid w:val="00132613"/>
    <w:rsid w:val="00133E24"/>
    <w:rsid w:val="0013611A"/>
    <w:rsid w:val="001372C7"/>
    <w:rsid w:val="001405B1"/>
    <w:rsid w:val="00140EA0"/>
    <w:rsid w:val="00142F77"/>
    <w:rsid w:val="00143577"/>
    <w:rsid w:val="00145979"/>
    <w:rsid w:val="0014597A"/>
    <w:rsid w:val="001472D7"/>
    <w:rsid w:val="0015014C"/>
    <w:rsid w:val="001506BA"/>
    <w:rsid w:val="0015177E"/>
    <w:rsid w:val="00151798"/>
    <w:rsid w:val="001527E2"/>
    <w:rsid w:val="00154FB4"/>
    <w:rsid w:val="00155FA3"/>
    <w:rsid w:val="00160FA8"/>
    <w:rsid w:val="00161CD6"/>
    <w:rsid w:val="001631C0"/>
    <w:rsid w:val="0016401D"/>
    <w:rsid w:val="001646A8"/>
    <w:rsid w:val="0017234D"/>
    <w:rsid w:val="00173652"/>
    <w:rsid w:val="00173D01"/>
    <w:rsid w:val="00174289"/>
    <w:rsid w:val="0017538B"/>
    <w:rsid w:val="001818CA"/>
    <w:rsid w:val="00184C1D"/>
    <w:rsid w:val="00185511"/>
    <w:rsid w:val="00185611"/>
    <w:rsid w:val="00185C11"/>
    <w:rsid w:val="00185EEC"/>
    <w:rsid w:val="00186785"/>
    <w:rsid w:val="001876CA"/>
    <w:rsid w:val="00187DF2"/>
    <w:rsid w:val="00191C7D"/>
    <w:rsid w:val="001921E3"/>
    <w:rsid w:val="00192C61"/>
    <w:rsid w:val="00192F72"/>
    <w:rsid w:val="001943C0"/>
    <w:rsid w:val="00196F61"/>
    <w:rsid w:val="00197240"/>
    <w:rsid w:val="001A1752"/>
    <w:rsid w:val="001A1C95"/>
    <w:rsid w:val="001A3DB3"/>
    <w:rsid w:val="001A4565"/>
    <w:rsid w:val="001A4DE4"/>
    <w:rsid w:val="001A5BBF"/>
    <w:rsid w:val="001A5ECA"/>
    <w:rsid w:val="001A714A"/>
    <w:rsid w:val="001B0385"/>
    <w:rsid w:val="001B13AF"/>
    <w:rsid w:val="001B154C"/>
    <w:rsid w:val="001C18CF"/>
    <w:rsid w:val="001C1C8C"/>
    <w:rsid w:val="001C247E"/>
    <w:rsid w:val="001C433B"/>
    <w:rsid w:val="001C4971"/>
    <w:rsid w:val="001C70CB"/>
    <w:rsid w:val="001D2362"/>
    <w:rsid w:val="001D2F18"/>
    <w:rsid w:val="001D4AC9"/>
    <w:rsid w:val="001D525A"/>
    <w:rsid w:val="001D5A8C"/>
    <w:rsid w:val="001D5B4D"/>
    <w:rsid w:val="001D77B3"/>
    <w:rsid w:val="001E1275"/>
    <w:rsid w:val="001E3E83"/>
    <w:rsid w:val="001E427C"/>
    <w:rsid w:val="001E59EC"/>
    <w:rsid w:val="001E5D06"/>
    <w:rsid w:val="001E610B"/>
    <w:rsid w:val="001E7C2C"/>
    <w:rsid w:val="001F3D77"/>
    <w:rsid w:val="001F683D"/>
    <w:rsid w:val="001F6F39"/>
    <w:rsid w:val="0020112E"/>
    <w:rsid w:val="002020DA"/>
    <w:rsid w:val="002021C8"/>
    <w:rsid w:val="0020442F"/>
    <w:rsid w:val="00205A8A"/>
    <w:rsid w:val="002062AA"/>
    <w:rsid w:val="0021096B"/>
    <w:rsid w:val="00210BC3"/>
    <w:rsid w:val="00214758"/>
    <w:rsid w:val="00216369"/>
    <w:rsid w:val="0022276B"/>
    <w:rsid w:val="002247F7"/>
    <w:rsid w:val="00224960"/>
    <w:rsid w:val="00225929"/>
    <w:rsid w:val="00225FD5"/>
    <w:rsid w:val="002301D4"/>
    <w:rsid w:val="00233CB7"/>
    <w:rsid w:val="002369D8"/>
    <w:rsid w:val="00237668"/>
    <w:rsid w:val="00240086"/>
    <w:rsid w:val="0024024C"/>
    <w:rsid w:val="00240C1B"/>
    <w:rsid w:val="00241526"/>
    <w:rsid w:val="0024304C"/>
    <w:rsid w:val="00243F74"/>
    <w:rsid w:val="0024442C"/>
    <w:rsid w:val="00244B46"/>
    <w:rsid w:val="002503D6"/>
    <w:rsid w:val="002511F3"/>
    <w:rsid w:val="00251DF4"/>
    <w:rsid w:val="00251F6C"/>
    <w:rsid w:val="0025317A"/>
    <w:rsid w:val="0025335C"/>
    <w:rsid w:val="0025560B"/>
    <w:rsid w:val="00256AC9"/>
    <w:rsid w:val="00257353"/>
    <w:rsid w:val="00261D8D"/>
    <w:rsid w:val="0026236E"/>
    <w:rsid w:val="00263193"/>
    <w:rsid w:val="002651E4"/>
    <w:rsid w:val="00265434"/>
    <w:rsid w:val="0026553E"/>
    <w:rsid w:val="00266599"/>
    <w:rsid w:val="0026697F"/>
    <w:rsid w:val="00267D3C"/>
    <w:rsid w:val="002700BF"/>
    <w:rsid w:val="0027039F"/>
    <w:rsid w:val="002713F4"/>
    <w:rsid w:val="00272C95"/>
    <w:rsid w:val="002742DB"/>
    <w:rsid w:val="00275142"/>
    <w:rsid w:val="00275225"/>
    <w:rsid w:val="002758A3"/>
    <w:rsid w:val="002760EE"/>
    <w:rsid w:val="002830CB"/>
    <w:rsid w:val="002831D7"/>
    <w:rsid w:val="00284630"/>
    <w:rsid w:val="00284E0C"/>
    <w:rsid w:val="00286B32"/>
    <w:rsid w:val="00286EE2"/>
    <w:rsid w:val="0028731F"/>
    <w:rsid w:val="0028793E"/>
    <w:rsid w:val="00290FA6"/>
    <w:rsid w:val="00292EB0"/>
    <w:rsid w:val="002972CB"/>
    <w:rsid w:val="002A0025"/>
    <w:rsid w:val="002A1116"/>
    <w:rsid w:val="002A29E1"/>
    <w:rsid w:val="002A534F"/>
    <w:rsid w:val="002A6D8E"/>
    <w:rsid w:val="002B14A0"/>
    <w:rsid w:val="002B1C46"/>
    <w:rsid w:val="002B1EC2"/>
    <w:rsid w:val="002B25B4"/>
    <w:rsid w:val="002B439F"/>
    <w:rsid w:val="002B497A"/>
    <w:rsid w:val="002B5064"/>
    <w:rsid w:val="002C0E05"/>
    <w:rsid w:val="002C2FE0"/>
    <w:rsid w:val="002C3357"/>
    <w:rsid w:val="002C3652"/>
    <w:rsid w:val="002C368B"/>
    <w:rsid w:val="002C5FE8"/>
    <w:rsid w:val="002C7267"/>
    <w:rsid w:val="002C7D76"/>
    <w:rsid w:val="002D03AF"/>
    <w:rsid w:val="002D3235"/>
    <w:rsid w:val="002D4B13"/>
    <w:rsid w:val="002D4B50"/>
    <w:rsid w:val="002D5C8C"/>
    <w:rsid w:val="002D6545"/>
    <w:rsid w:val="002D74E6"/>
    <w:rsid w:val="002D7631"/>
    <w:rsid w:val="002E0CA9"/>
    <w:rsid w:val="002E1442"/>
    <w:rsid w:val="002E150A"/>
    <w:rsid w:val="002E1729"/>
    <w:rsid w:val="002E183A"/>
    <w:rsid w:val="002E25F2"/>
    <w:rsid w:val="002E398F"/>
    <w:rsid w:val="002E4BF7"/>
    <w:rsid w:val="002E555F"/>
    <w:rsid w:val="002E6D0A"/>
    <w:rsid w:val="002E7A82"/>
    <w:rsid w:val="002F0D0F"/>
    <w:rsid w:val="002F3C99"/>
    <w:rsid w:val="002F46CD"/>
    <w:rsid w:val="002F68E2"/>
    <w:rsid w:val="00301F77"/>
    <w:rsid w:val="00302088"/>
    <w:rsid w:val="00305B5E"/>
    <w:rsid w:val="0031098A"/>
    <w:rsid w:val="00310E09"/>
    <w:rsid w:val="00311873"/>
    <w:rsid w:val="00313006"/>
    <w:rsid w:val="0031657F"/>
    <w:rsid w:val="00317C24"/>
    <w:rsid w:val="00320D0D"/>
    <w:rsid w:val="00321A1D"/>
    <w:rsid w:val="00321DAB"/>
    <w:rsid w:val="003229B5"/>
    <w:rsid w:val="00322BA1"/>
    <w:rsid w:val="00322FA0"/>
    <w:rsid w:val="00323F79"/>
    <w:rsid w:val="00327137"/>
    <w:rsid w:val="00330965"/>
    <w:rsid w:val="00330BD8"/>
    <w:rsid w:val="0034192E"/>
    <w:rsid w:val="00342C2F"/>
    <w:rsid w:val="00343315"/>
    <w:rsid w:val="0034349E"/>
    <w:rsid w:val="0034539D"/>
    <w:rsid w:val="0034545B"/>
    <w:rsid w:val="00345631"/>
    <w:rsid w:val="00345CAA"/>
    <w:rsid w:val="00345D02"/>
    <w:rsid w:val="00346013"/>
    <w:rsid w:val="003465AA"/>
    <w:rsid w:val="00347531"/>
    <w:rsid w:val="003511E2"/>
    <w:rsid w:val="0035321C"/>
    <w:rsid w:val="00353458"/>
    <w:rsid w:val="0035521E"/>
    <w:rsid w:val="00355B12"/>
    <w:rsid w:val="00356109"/>
    <w:rsid w:val="00360E75"/>
    <w:rsid w:val="0036119B"/>
    <w:rsid w:val="00361256"/>
    <w:rsid w:val="00361918"/>
    <w:rsid w:val="00362CB3"/>
    <w:rsid w:val="00364667"/>
    <w:rsid w:val="00371136"/>
    <w:rsid w:val="00371AA6"/>
    <w:rsid w:val="00371B38"/>
    <w:rsid w:val="00372AF9"/>
    <w:rsid w:val="0037324F"/>
    <w:rsid w:val="0037358D"/>
    <w:rsid w:val="00373617"/>
    <w:rsid w:val="00374736"/>
    <w:rsid w:val="003777EF"/>
    <w:rsid w:val="0038194B"/>
    <w:rsid w:val="00381E22"/>
    <w:rsid w:val="0038278A"/>
    <w:rsid w:val="003827E8"/>
    <w:rsid w:val="00383410"/>
    <w:rsid w:val="00387516"/>
    <w:rsid w:val="00387756"/>
    <w:rsid w:val="003906B6"/>
    <w:rsid w:val="003933A9"/>
    <w:rsid w:val="0039378F"/>
    <w:rsid w:val="0039406D"/>
    <w:rsid w:val="003960FD"/>
    <w:rsid w:val="00396D37"/>
    <w:rsid w:val="003A030B"/>
    <w:rsid w:val="003A091E"/>
    <w:rsid w:val="003A0B22"/>
    <w:rsid w:val="003A3523"/>
    <w:rsid w:val="003A71CE"/>
    <w:rsid w:val="003A792A"/>
    <w:rsid w:val="003B02B8"/>
    <w:rsid w:val="003B2BE7"/>
    <w:rsid w:val="003B2C67"/>
    <w:rsid w:val="003B361A"/>
    <w:rsid w:val="003B4248"/>
    <w:rsid w:val="003B45ED"/>
    <w:rsid w:val="003B6F77"/>
    <w:rsid w:val="003B749D"/>
    <w:rsid w:val="003C1F85"/>
    <w:rsid w:val="003C209B"/>
    <w:rsid w:val="003C3044"/>
    <w:rsid w:val="003C5823"/>
    <w:rsid w:val="003C6A22"/>
    <w:rsid w:val="003C7B24"/>
    <w:rsid w:val="003D1C23"/>
    <w:rsid w:val="003D1FE4"/>
    <w:rsid w:val="003D34F6"/>
    <w:rsid w:val="003D4DCA"/>
    <w:rsid w:val="003D5C6F"/>
    <w:rsid w:val="003D6AF7"/>
    <w:rsid w:val="003D7061"/>
    <w:rsid w:val="003D75AC"/>
    <w:rsid w:val="003D7750"/>
    <w:rsid w:val="003E18DA"/>
    <w:rsid w:val="003E1A1C"/>
    <w:rsid w:val="003E1D24"/>
    <w:rsid w:val="003E3E5C"/>
    <w:rsid w:val="003E480F"/>
    <w:rsid w:val="003F1FD8"/>
    <w:rsid w:val="003F5AA3"/>
    <w:rsid w:val="003F73E3"/>
    <w:rsid w:val="004045F0"/>
    <w:rsid w:val="00404C44"/>
    <w:rsid w:val="00405780"/>
    <w:rsid w:val="00405F00"/>
    <w:rsid w:val="00406CDC"/>
    <w:rsid w:val="00410EF3"/>
    <w:rsid w:val="00411240"/>
    <w:rsid w:val="00411B10"/>
    <w:rsid w:val="00411BBD"/>
    <w:rsid w:val="00412BD0"/>
    <w:rsid w:val="004135A3"/>
    <w:rsid w:val="00413BD9"/>
    <w:rsid w:val="004146A7"/>
    <w:rsid w:val="004149E8"/>
    <w:rsid w:val="00414E5F"/>
    <w:rsid w:val="004153A6"/>
    <w:rsid w:val="00415881"/>
    <w:rsid w:val="00417189"/>
    <w:rsid w:val="004175DF"/>
    <w:rsid w:val="00420EF5"/>
    <w:rsid w:val="004238DD"/>
    <w:rsid w:val="00423F4F"/>
    <w:rsid w:val="004254FF"/>
    <w:rsid w:val="004276CC"/>
    <w:rsid w:val="00427EAA"/>
    <w:rsid w:val="00431CE2"/>
    <w:rsid w:val="00432B2F"/>
    <w:rsid w:val="00435F49"/>
    <w:rsid w:val="00436B73"/>
    <w:rsid w:val="00437CA6"/>
    <w:rsid w:val="00440C48"/>
    <w:rsid w:val="0044124F"/>
    <w:rsid w:val="004428AD"/>
    <w:rsid w:val="0044447A"/>
    <w:rsid w:val="00444B04"/>
    <w:rsid w:val="004525F3"/>
    <w:rsid w:val="00452DB6"/>
    <w:rsid w:val="00453B59"/>
    <w:rsid w:val="00454096"/>
    <w:rsid w:val="004553F0"/>
    <w:rsid w:val="004560BA"/>
    <w:rsid w:val="004569FF"/>
    <w:rsid w:val="00456E3D"/>
    <w:rsid w:val="00461616"/>
    <w:rsid w:val="00462855"/>
    <w:rsid w:val="00463150"/>
    <w:rsid w:val="0046356D"/>
    <w:rsid w:val="0046413A"/>
    <w:rsid w:val="00465EF4"/>
    <w:rsid w:val="00467B53"/>
    <w:rsid w:val="004703E8"/>
    <w:rsid w:val="00470BB7"/>
    <w:rsid w:val="0047166C"/>
    <w:rsid w:val="00472214"/>
    <w:rsid w:val="004746C0"/>
    <w:rsid w:val="00474F3D"/>
    <w:rsid w:val="00475200"/>
    <w:rsid w:val="0047619C"/>
    <w:rsid w:val="0047640F"/>
    <w:rsid w:val="00480032"/>
    <w:rsid w:val="0048168F"/>
    <w:rsid w:val="00481822"/>
    <w:rsid w:val="0048187A"/>
    <w:rsid w:val="00482EE4"/>
    <w:rsid w:val="00485305"/>
    <w:rsid w:val="00485CE1"/>
    <w:rsid w:val="00487FF6"/>
    <w:rsid w:val="004905A0"/>
    <w:rsid w:val="00490649"/>
    <w:rsid w:val="004918A0"/>
    <w:rsid w:val="0049267A"/>
    <w:rsid w:val="00492B3C"/>
    <w:rsid w:val="00492FFC"/>
    <w:rsid w:val="00493F2A"/>
    <w:rsid w:val="004946D2"/>
    <w:rsid w:val="00494867"/>
    <w:rsid w:val="00496568"/>
    <w:rsid w:val="004971D8"/>
    <w:rsid w:val="00497319"/>
    <w:rsid w:val="004A0172"/>
    <w:rsid w:val="004A13A0"/>
    <w:rsid w:val="004A2A45"/>
    <w:rsid w:val="004A31FB"/>
    <w:rsid w:val="004A39AA"/>
    <w:rsid w:val="004A3A39"/>
    <w:rsid w:val="004B0AD3"/>
    <w:rsid w:val="004B2FA6"/>
    <w:rsid w:val="004B40FD"/>
    <w:rsid w:val="004B57E0"/>
    <w:rsid w:val="004B6B57"/>
    <w:rsid w:val="004B6E90"/>
    <w:rsid w:val="004B70B6"/>
    <w:rsid w:val="004B7857"/>
    <w:rsid w:val="004C0DE7"/>
    <w:rsid w:val="004C2998"/>
    <w:rsid w:val="004C2D3C"/>
    <w:rsid w:val="004C3F77"/>
    <w:rsid w:val="004C57A5"/>
    <w:rsid w:val="004C6943"/>
    <w:rsid w:val="004C6C5F"/>
    <w:rsid w:val="004C6DB9"/>
    <w:rsid w:val="004D1E0E"/>
    <w:rsid w:val="004D2A2D"/>
    <w:rsid w:val="004D5E70"/>
    <w:rsid w:val="004D7F9A"/>
    <w:rsid w:val="004E14A2"/>
    <w:rsid w:val="004E1A30"/>
    <w:rsid w:val="004E201E"/>
    <w:rsid w:val="004E5BD2"/>
    <w:rsid w:val="004E64F1"/>
    <w:rsid w:val="004E7B88"/>
    <w:rsid w:val="004F05F6"/>
    <w:rsid w:val="004F3235"/>
    <w:rsid w:val="004F5114"/>
    <w:rsid w:val="004F58E2"/>
    <w:rsid w:val="004F5D81"/>
    <w:rsid w:val="004F5E1F"/>
    <w:rsid w:val="004F616F"/>
    <w:rsid w:val="004F6612"/>
    <w:rsid w:val="004F6691"/>
    <w:rsid w:val="004F69DF"/>
    <w:rsid w:val="00501A14"/>
    <w:rsid w:val="005021A1"/>
    <w:rsid w:val="00502387"/>
    <w:rsid w:val="005030F3"/>
    <w:rsid w:val="0050463F"/>
    <w:rsid w:val="00504882"/>
    <w:rsid w:val="00504DCD"/>
    <w:rsid w:val="00506A6B"/>
    <w:rsid w:val="00512B5E"/>
    <w:rsid w:val="00512B84"/>
    <w:rsid w:val="005147E6"/>
    <w:rsid w:val="005156E6"/>
    <w:rsid w:val="005201E3"/>
    <w:rsid w:val="00520F49"/>
    <w:rsid w:val="0052116B"/>
    <w:rsid w:val="005221A7"/>
    <w:rsid w:val="00522E04"/>
    <w:rsid w:val="0052487D"/>
    <w:rsid w:val="00525B59"/>
    <w:rsid w:val="00530A39"/>
    <w:rsid w:val="00530E8B"/>
    <w:rsid w:val="005350FA"/>
    <w:rsid w:val="005355F2"/>
    <w:rsid w:val="00535A96"/>
    <w:rsid w:val="0053637C"/>
    <w:rsid w:val="005369DF"/>
    <w:rsid w:val="00537E2C"/>
    <w:rsid w:val="005409E9"/>
    <w:rsid w:val="00540E80"/>
    <w:rsid w:val="00546611"/>
    <w:rsid w:val="0055088D"/>
    <w:rsid w:val="00551554"/>
    <w:rsid w:val="00551937"/>
    <w:rsid w:val="00552398"/>
    <w:rsid w:val="0055248A"/>
    <w:rsid w:val="00552C3C"/>
    <w:rsid w:val="005532A0"/>
    <w:rsid w:val="00553366"/>
    <w:rsid w:val="00556F24"/>
    <w:rsid w:val="00557D5D"/>
    <w:rsid w:val="00562083"/>
    <w:rsid w:val="0056268F"/>
    <w:rsid w:val="00562EF7"/>
    <w:rsid w:val="0056338B"/>
    <w:rsid w:val="00563A61"/>
    <w:rsid w:val="00565130"/>
    <w:rsid w:val="00567371"/>
    <w:rsid w:val="005675E5"/>
    <w:rsid w:val="005678CD"/>
    <w:rsid w:val="00567D34"/>
    <w:rsid w:val="0057068E"/>
    <w:rsid w:val="00570A62"/>
    <w:rsid w:val="005710B5"/>
    <w:rsid w:val="00572977"/>
    <w:rsid w:val="0057342F"/>
    <w:rsid w:val="0057345A"/>
    <w:rsid w:val="00573CE4"/>
    <w:rsid w:val="00576979"/>
    <w:rsid w:val="00577B39"/>
    <w:rsid w:val="005829D0"/>
    <w:rsid w:val="00583409"/>
    <w:rsid w:val="00583860"/>
    <w:rsid w:val="0058554B"/>
    <w:rsid w:val="00585814"/>
    <w:rsid w:val="0059043B"/>
    <w:rsid w:val="00591135"/>
    <w:rsid w:val="005921E9"/>
    <w:rsid w:val="0059293A"/>
    <w:rsid w:val="00592F25"/>
    <w:rsid w:val="00593D69"/>
    <w:rsid w:val="00596278"/>
    <w:rsid w:val="00596882"/>
    <w:rsid w:val="00597948"/>
    <w:rsid w:val="005A0ED0"/>
    <w:rsid w:val="005A1AB4"/>
    <w:rsid w:val="005A4382"/>
    <w:rsid w:val="005A5E49"/>
    <w:rsid w:val="005A6BEA"/>
    <w:rsid w:val="005A75BD"/>
    <w:rsid w:val="005B0801"/>
    <w:rsid w:val="005B1D2E"/>
    <w:rsid w:val="005B426B"/>
    <w:rsid w:val="005B7A56"/>
    <w:rsid w:val="005C28A5"/>
    <w:rsid w:val="005C2A5D"/>
    <w:rsid w:val="005C31A7"/>
    <w:rsid w:val="005C462E"/>
    <w:rsid w:val="005C477E"/>
    <w:rsid w:val="005C609D"/>
    <w:rsid w:val="005D0170"/>
    <w:rsid w:val="005D0F49"/>
    <w:rsid w:val="005D116C"/>
    <w:rsid w:val="005D275E"/>
    <w:rsid w:val="005D3C77"/>
    <w:rsid w:val="005D3E4F"/>
    <w:rsid w:val="005D4DBE"/>
    <w:rsid w:val="005D750B"/>
    <w:rsid w:val="005E0471"/>
    <w:rsid w:val="005E1327"/>
    <w:rsid w:val="005E13BC"/>
    <w:rsid w:val="005E1A4E"/>
    <w:rsid w:val="005E1EAC"/>
    <w:rsid w:val="005E2601"/>
    <w:rsid w:val="005E317A"/>
    <w:rsid w:val="005E3984"/>
    <w:rsid w:val="005E3D40"/>
    <w:rsid w:val="005E4121"/>
    <w:rsid w:val="005E4552"/>
    <w:rsid w:val="005E4D73"/>
    <w:rsid w:val="005E716D"/>
    <w:rsid w:val="005F622C"/>
    <w:rsid w:val="005F6ABE"/>
    <w:rsid w:val="005F7A8D"/>
    <w:rsid w:val="005F7D5E"/>
    <w:rsid w:val="00603021"/>
    <w:rsid w:val="00603FB7"/>
    <w:rsid w:val="00606312"/>
    <w:rsid w:val="006074CA"/>
    <w:rsid w:val="0061082F"/>
    <w:rsid w:val="00612B6A"/>
    <w:rsid w:val="00614A6B"/>
    <w:rsid w:val="006171CE"/>
    <w:rsid w:val="0062054F"/>
    <w:rsid w:val="00620DA1"/>
    <w:rsid w:val="00620ED6"/>
    <w:rsid w:val="0062342C"/>
    <w:rsid w:val="006242DF"/>
    <w:rsid w:val="00624545"/>
    <w:rsid w:val="00625D4E"/>
    <w:rsid w:val="00626A15"/>
    <w:rsid w:val="006307FF"/>
    <w:rsid w:val="00633079"/>
    <w:rsid w:val="00633D1E"/>
    <w:rsid w:val="00636DCB"/>
    <w:rsid w:val="00637348"/>
    <w:rsid w:val="00637A35"/>
    <w:rsid w:val="00637AA1"/>
    <w:rsid w:val="00637DC1"/>
    <w:rsid w:val="00640069"/>
    <w:rsid w:val="006401E2"/>
    <w:rsid w:val="00640286"/>
    <w:rsid w:val="00641083"/>
    <w:rsid w:val="00642067"/>
    <w:rsid w:val="00642A9F"/>
    <w:rsid w:val="00643DA8"/>
    <w:rsid w:val="00644020"/>
    <w:rsid w:val="00644B3E"/>
    <w:rsid w:val="006470F0"/>
    <w:rsid w:val="0065050D"/>
    <w:rsid w:val="00651FB0"/>
    <w:rsid w:val="00652D29"/>
    <w:rsid w:val="00652F26"/>
    <w:rsid w:val="00654801"/>
    <w:rsid w:val="006563CC"/>
    <w:rsid w:val="00657ABE"/>
    <w:rsid w:val="00657EE4"/>
    <w:rsid w:val="00660136"/>
    <w:rsid w:val="006603B7"/>
    <w:rsid w:val="006604DE"/>
    <w:rsid w:val="00661937"/>
    <w:rsid w:val="00665807"/>
    <w:rsid w:val="00666F0A"/>
    <w:rsid w:val="006671A6"/>
    <w:rsid w:val="006676EF"/>
    <w:rsid w:val="006702A4"/>
    <w:rsid w:val="0067208A"/>
    <w:rsid w:val="0067594B"/>
    <w:rsid w:val="006817F9"/>
    <w:rsid w:val="00681C14"/>
    <w:rsid w:val="006826FC"/>
    <w:rsid w:val="00683147"/>
    <w:rsid w:val="00683C1B"/>
    <w:rsid w:val="00685BDF"/>
    <w:rsid w:val="00685E5C"/>
    <w:rsid w:val="00686BDD"/>
    <w:rsid w:val="00687346"/>
    <w:rsid w:val="00687DBB"/>
    <w:rsid w:val="00691B75"/>
    <w:rsid w:val="00692657"/>
    <w:rsid w:val="00693296"/>
    <w:rsid w:val="00695E5D"/>
    <w:rsid w:val="00696062"/>
    <w:rsid w:val="00696857"/>
    <w:rsid w:val="00696AC8"/>
    <w:rsid w:val="00697871"/>
    <w:rsid w:val="00697EB6"/>
    <w:rsid w:val="006A0FCF"/>
    <w:rsid w:val="006A0FF8"/>
    <w:rsid w:val="006A28E3"/>
    <w:rsid w:val="006A42BF"/>
    <w:rsid w:val="006A44B1"/>
    <w:rsid w:val="006A491F"/>
    <w:rsid w:val="006A4CAF"/>
    <w:rsid w:val="006A52AB"/>
    <w:rsid w:val="006A5B14"/>
    <w:rsid w:val="006A6435"/>
    <w:rsid w:val="006A6B77"/>
    <w:rsid w:val="006A7BCD"/>
    <w:rsid w:val="006B13AE"/>
    <w:rsid w:val="006B24D4"/>
    <w:rsid w:val="006B3222"/>
    <w:rsid w:val="006B4928"/>
    <w:rsid w:val="006B50B2"/>
    <w:rsid w:val="006B5A4D"/>
    <w:rsid w:val="006B7344"/>
    <w:rsid w:val="006C0F48"/>
    <w:rsid w:val="006C3484"/>
    <w:rsid w:val="006C36E0"/>
    <w:rsid w:val="006C58F9"/>
    <w:rsid w:val="006C6049"/>
    <w:rsid w:val="006C66E6"/>
    <w:rsid w:val="006C7E5E"/>
    <w:rsid w:val="006D0426"/>
    <w:rsid w:val="006D042E"/>
    <w:rsid w:val="006D05DC"/>
    <w:rsid w:val="006D070D"/>
    <w:rsid w:val="006D0BEB"/>
    <w:rsid w:val="006D1D04"/>
    <w:rsid w:val="006D47ED"/>
    <w:rsid w:val="006D66F0"/>
    <w:rsid w:val="006D6974"/>
    <w:rsid w:val="006D76E0"/>
    <w:rsid w:val="006E27FA"/>
    <w:rsid w:val="006E32D8"/>
    <w:rsid w:val="006E396E"/>
    <w:rsid w:val="006E4DB6"/>
    <w:rsid w:val="006E5298"/>
    <w:rsid w:val="006E5D3D"/>
    <w:rsid w:val="006E5F3C"/>
    <w:rsid w:val="006E6234"/>
    <w:rsid w:val="006E6273"/>
    <w:rsid w:val="006E66DA"/>
    <w:rsid w:val="006F02BD"/>
    <w:rsid w:val="006F3748"/>
    <w:rsid w:val="006F4445"/>
    <w:rsid w:val="006F484C"/>
    <w:rsid w:val="006F5E59"/>
    <w:rsid w:val="006F7C4B"/>
    <w:rsid w:val="007006FD"/>
    <w:rsid w:val="00701D51"/>
    <w:rsid w:val="00701D63"/>
    <w:rsid w:val="00701E15"/>
    <w:rsid w:val="00702FF4"/>
    <w:rsid w:val="007034DF"/>
    <w:rsid w:val="00704345"/>
    <w:rsid w:val="0070436E"/>
    <w:rsid w:val="00707F02"/>
    <w:rsid w:val="0071069A"/>
    <w:rsid w:val="00711076"/>
    <w:rsid w:val="007115B0"/>
    <w:rsid w:val="0071212A"/>
    <w:rsid w:val="0071260D"/>
    <w:rsid w:val="00712A04"/>
    <w:rsid w:val="007134AD"/>
    <w:rsid w:val="00714ED4"/>
    <w:rsid w:val="0071517F"/>
    <w:rsid w:val="00722436"/>
    <w:rsid w:val="007227F1"/>
    <w:rsid w:val="0072462E"/>
    <w:rsid w:val="00725F4A"/>
    <w:rsid w:val="0072608E"/>
    <w:rsid w:val="00726655"/>
    <w:rsid w:val="00726750"/>
    <w:rsid w:val="00731B2E"/>
    <w:rsid w:val="00733670"/>
    <w:rsid w:val="00734523"/>
    <w:rsid w:val="007367CF"/>
    <w:rsid w:val="00737B7C"/>
    <w:rsid w:val="00737D74"/>
    <w:rsid w:val="00741AFA"/>
    <w:rsid w:val="00742652"/>
    <w:rsid w:val="0074361F"/>
    <w:rsid w:val="00743EE8"/>
    <w:rsid w:val="00744067"/>
    <w:rsid w:val="007445C7"/>
    <w:rsid w:val="00746583"/>
    <w:rsid w:val="00746FE6"/>
    <w:rsid w:val="00747614"/>
    <w:rsid w:val="00747716"/>
    <w:rsid w:val="00747E7C"/>
    <w:rsid w:val="00753379"/>
    <w:rsid w:val="007539A1"/>
    <w:rsid w:val="0075415B"/>
    <w:rsid w:val="0075417D"/>
    <w:rsid w:val="007541A1"/>
    <w:rsid w:val="007548FD"/>
    <w:rsid w:val="007559E6"/>
    <w:rsid w:val="007578E8"/>
    <w:rsid w:val="0076059C"/>
    <w:rsid w:val="00761399"/>
    <w:rsid w:val="00761BCD"/>
    <w:rsid w:val="00761E83"/>
    <w:rsid w:val="00764BBC"/>
    <w:rsid w:val="00764D67"/>
    <w:rsid w:val="00767CF6"/>
    <w:rsid w:val="0077130C"/>
    <w:rsid w:val="00772C3B"/>
    <w:rsid w:val="00772E41"/>
    <w:rsid w:val="00772F87"/>
    <w:rsid w:val="00773B91"/>
    <w:rsid w:val="00773EFA"/>
    <w:rsid w:val="007763F3"/>
    <w:rsid w:val="00777A3B"/>
    <w:rsid w:val="00780169"/>
    <w:rsid w:val="007850DC"/>
    <w:rsid w:val="00785285"/>
    <w:rsid w:val="00786D81"/>
    <w:rsid w:val="00787D24"/>
    <w:rsid w:val="0079041A"/>
    <w:rsid w:val="0079292A"/>
    <w:rsid w:val="0079473D"/>
    <w:rsid w:val="00794C54"/>
    <w:rsid w:val="00794D64"/>
    <w:rsid w:val="00797097"/>
    <w:rsid w:val="007A029E"/>
    <w:rsid w:val="007A0C61"/>
    <w:rsid w:val="007A113D"/>
    <w:rsid w:val="007A1603"/>
    <w:rsid w:val="007A1EFC"/>
    <w:rsid w:val="007A4757"/>
    <w:rsid w:val="007A5E7E"/>
    <w:rsid w:val="007A7E67"/>
    <w:rsid w:val="007B0338"/>
    <w:rsid w:val="007B0B2C"/>
    <w:rsid w:val="007B4810"/>
    <w:rsid w:val="007B4B2C"/>
    <w:rsid w:val="007B6564"/>
    <w:rsid w:val="007C0241"/>
    <w:rsid w:val="007C0566"/>
    <w:rsid w:val="007C076F"/>
    <w:rsid w:val="007C0C39"/>
    <w:rsid w:val="007C3704"/>
    <w:rsid w:val="007C3A64"/>
    <w:rsid w:val="007C5791"/>
    <w:rsid w:val="007C68B7"/>
    <w:rsid w:val="007C6929"/>
    <w:rsid w:val="007C6D66"/>
    <w:rsid w:val="007C737A"/>
    <w:rsid w:val="007D048B"/>
    <w:rsid w:val="007D13F7"/>
    <w:rsid w:val="007D2CDD"/>
    <w:rsid w:val="007D3137"/>
    <w:rsid w:val="007D3EBE"/>
    <w:rsid w:val="007D3F91"/>
    <w:rsid w:val="007D465D"/>
    <w:rsid w:val="007D5990"/>
    <w:rsid w:val="007D5DD7"/>
    <w:rsid w:val="007D7A17"/>
    <w:rsid w:val="007D7B5C"/>
    <w:rsid w:val="007E0991"/>
    <w:rsid w:val="007E3122"/>
    <w:rsid w:val="007E4E53"/>
    <w:rsid w:val="007E55B2"/>
    <w:rsid w:val="007E710B"/>
    <w:rsid w:val="007F017F"/>
    <w:rsid w:val="007F3227"/>
    <w:rsid w:val="007F330D"/>
    <w:rsid w:val="007F3ECF"/>
    <w:rsid w:val="007F4275"/>
    <w:rsid w:val="0080141A"/>
    <w:rsid w:val="0080143B"/>
    <w:rsid w:val="0080181E"/>
    <w:rsid w:val="00801BF9"/>
    <w:rsid w:val="00802CA7"/>
    <w:rsid w:val="008041DC"/>
    <w:rsid w:val="008105CB"/>
    <w:rsid w:val="00810AA7"/>
    <w:rsid w:val="00811971"/>
    <w:rsid w:val="00812CA3"/>
    <w:rsid w:val="0081331A"/>
    <w:rsid w:val="008136E4"/>
    <w:rsid w:val="00813A0A"/>
    <w:rsid w:val="00815180"/>
    <w:rsid w:val="00816B83"/>
    <w:rsid w:val="00817D29"/>
    <w:rsid w:val="00820BFF"/>
    <w:rsid w:val="00821D3C"/>
    <w:rsid w:val="00821FBB"/>
    <w:rsid w:val="0082431B"/>
    <w:rsid w:val="00825DE9"/>
    <w:rsid w:val="008260CA"/>
    <w:rsid w:val="0082785E"/>
    <w:rsid w:val="00830C2B"/>
    <w:rsid w:val="0083518C"/>
    <w:rsid w:val="0083552C"/>
    <w:rsid w:val="00836CEE"/>
    <w:rsid w:val="00836D56"/>
    <w:rsid w:val="00836F98"/>
    <w:rsid w:val="00837636"/>
    <w:rsid w:val="0084004E"/>
    <w:rsid w:val="008421B1"/>
    <w:rsid w:val="00844EE4"/>
    <w:rsid w:val="00845B15"/>
    <w:rsid w:val="00845D8D"/>
    <w:rsid w:val="0084758E"/>
    <w:rsid w:val="00850156"/>
    <w:rsid w:val="00850C89"/>
    <w:rsid w:val="008529B4"/>
    <w:rsid w:val="00852CEB"/>
    <w:rsid w:val="00854DE6"/>
    <w:rsid w:val="00856192"/>
    <w:rsid w:val="008574DA"/>
    <w:rsid w:val="00862AD8"/>
    <w:rsid w:val="00862BAE"/>
    <w:rsid w:val="00866232"/>
    <w:rsid w:val="0086676E"/>
    <w:rsid w:val="00871175"/>
    <w:rsid w:val="008727C8"/>
    <w:rsid w:val="0087502C"/>
    <w:rsid w:val="00877DEE"/>
    <w:rsid w:val="00881D92"/>
    <w:rsid w:val="0088280A"/>
    <w:rsid w:val="00882B30"/>
    <w:rsid w:val="00884268"/>
    <w:rsid w:val="00887E3C"/>
    <w:rsid w:val="008902D0"/>
    <w:rsid w:val="00892711"/>
    <w:rsid w:val="0089299A"/>
    <w:rsid w:val="008943D0"/>
    <w:rsid w:val="00895F99"/>
    <w:rsid w:val="00896131"/>
    <w:rsid w:val="00897DF2"/>
    <w:rsid w:val="008A12F3"/>
    <w:rsid w:val="008A136C"/>
    <w:rsid w:val="008A1F83"/>
    <w:rsid w:val="008A352E"/>
    <w:rsid w:val="008A3AD2"/>
    <w:rsid w:val="008A570C"/>
    <w:rsid w:val="008A5ED2"/>
    <w:rsid w:val="008A7610"/>
    <w:rsid w:val="008A7FB1"/>
    <w:rsid w:val="008B0FCE"/>
    <w:rsid w:val="008B1ACB"/>
    <w:rsid w:val="008B1FBA"/>
    <w:rsid w:val="008B2999"/>
    <w:rsid w:val="008B2FDE"/>
    <w:rsid w:val="008B5DC4"/>
    <w:rsid w:val="008B615C"/>
    <w:rsid w:val="008B6792"/>
    <w:rsid w:val="008C4B8E"/>
    <w:rsid w:val="008C60D7"/>
    <w:rsid w:val="008C6470"/>
    <w:rsid w:val="008C7B5F"/>
    <w:rsid w:val="008D042E"/>
    <w:rsid w:val="008D1361"/>
    <w:rsid w:val="008D3264"/>
    <w:rsid w:val="008D45A5"/>
    <w:rsid w:val="008D5EA8"/>
    <w:rsid w:val="008D5FEA"/>
    <w:rsid w:val="008E008A"/>
    <w:rsid w:val="008E0503"/>
    <w:rsid w:val="008E0E9E"/>
    <w:rsid w:val="008E4E14"/>
    <w:rsid w:val="008E536F"/>
    <w:rsid w:val="008E7A34"/>
    <w:rsid w:val="008F031C"/>
    <w:rsid w:val="008F0C83"/>
    <w:rsid w:val="008F0CE2"/>
    <w:rsid w:val="008F1A65"/>
    <w:rsid w:val="008F3FDA"/>
    <w:rsid w:val="008F7994"/>
    <w:rsid w:val="00902705"/>
    <w:rsid w:val="00903466"/>
    <w:rsid w:val="00904EC0"/>
    <w:rsid w:val="0090580C"/>
    <w:rsid w:val="009059FF"/>
    <w:rsid w:val="009063B1"/>
    <w:rsid w:val="00911799"/>
    <w:rsid w:val="009124C8"/>
    <w:rsid w:val="00914FC1"/>
    <w:rsid w:val="00915E5A"/>
    <w:rsid w:val="00915F36"/>
    <w:rsid w:val="00915F4F"/>
    <w:rsid w:val="00915F90"/>
    <w:rsid w:val="00916748"/>
    <w:rsid w:val="00920C8E"/>
    <w:rsid w:val="00923139"/>
    <w:rsid w:val="00923EAA"/>
    <w:rsid w:val="0092729E"/>
    <w:rsid w:val="00927318"/>
    <w:rsid w:val="009301EC"/>
    <w:rsid w:val="00930EA1"/>
    <w:rsid w:val="00931F9C"/>
    <w:rsid w:val="0093246E"/>
    <w:rsid w:val="009327A8"/>
    <w:rsid w:val="0093372F"/>
    <w:rsid w:val="0093470E"/>
    <w:rsid w:val="00934C45"/>
    <w:rsid w:val="00935F87"/>
    <w:rsid w:val="0093730C"/>
    <w:rsid w:val="009422BB"/>
    <w:rsid w:val="00943A2C"/>
    <w:rsid w:val="00946D6C"/>
    <w:rsid w:val="0094715C"/>
    <w:rsid w:val="009503F5"/>
    <w:rsid w:val="0095041F"/>
    <w:rsid w:val="00950E17"/>
    <w:rsid w:val="00952111"/>
    <w:rsid w:val="00953B4A"/>
    <w:rsid w:val="00953E92"/>
    <w:rsid w:val="00954511"/>
    <w:rsid w:val="009561FA"/>
    <w:rsid w:val="00956299"/>
    <w:rsid w:val="009573CC"/>
    <w:rsid w:val="00960E6A"/>
    <w:rsid w:val="009610B5"/>
    <w:rsid w:val="009611B9"/>
    <w:rsid w:val="009613DC"/>
    <w:rsid w:val="009633D3"/>
    <w:rsid w:val="009638B2"/>
    <w:rsid w:val="00963D4B"/>
    <w:rsid w:val="00964B59"/>
    <w:rsid w:val="00965BE6"/>
    <w:rsid w:val="00966737"/>
    <w:rsid w:val="0096739C"/>
    <w:rsid w:val="009719CE"/>
    <w:rsid w:val="00972815"/>
    <w:rsid w:val="009739D4"/>
    <w:rsid w:val="00975E07"/>
    <w:rsid w:val="00977513"/>
    <w:rsid w:val="00980C4C"/>
    <w:rsid w:val="00980D31"/>
    <w:rsid w:val="009811AA"/>
    <w:rsid w:val="0098629D"/>
    <w:rsid w:val="00986DC3"/>
    <w:rsid w:val="0099246A"/>
    <w:rsid w:val="0099327C"/>
    <w:rsid w:val="0099386A"/>
    <w:rsid w:val="00996272"/>
    <w:rsid w:val="00996566"/>
    <w:rsid w:val="009A05C8"/>
    <w:rsid w:val="009A147E"/>
    <w:rsid w:val="009A415F"/>
    <w:rsid w:val="009B4764"/>
    <w:rsid w:val="009B69E9"/>
    <w:rsid w:val="009B70D7"/>
    <w:rsid w:val="009B7894"/>
    <w:rsid w:val="009B7A22"/>
    <w:rsid w:val="009B7F0E"/>
    <w:rsid w:val="009C0352"/>
    <w:rsid w:val="009C0840"/>
    <w:rsid w:val="009C127F"/>
    <w:rsid w:val="009C1C15"/>
    <w:rsid w:val="009C2EF2"/>
    <w:rsid w:val="009C31A2"/>
    <w:rsid w:val="009C4FEA"/>
    <w:rsid w:val="009C5C63"/>
    <w:rsid w:val="009C64A5"/>
    <w:rsid w:val="009C7D72"/>
    <w:rsid w:val="009D04AC"/>
    <w:rsid w:val="009D1CD9"/>
    <w:rsid w:val="009D3242"/>
    <w:rsid w:val="009D4770"/>
    <w:rsid w:val="009D57BE"/>
    <w:rsid w:val="009D5A3E"/>
    <w:rsid w:val="009D5CEE"/>
    <w:rsid w:val="009D7814"/>
    <w:rsid w:val="009E0C62"/>
    <w:rsid w:val="009E0CC1"/>
    <w:rsid w:val="009E1BC1"/>
    <w:rsid w:val="009E7CC8"/>
    <w:rsid w:val="009F0EAE"/>
    <w:rsid w:val="009F1019"/>
    <w:rsid w:val="009F3E90"/>
    <w:rsid w:val="009F617B"/>
    <w:rsid w:val="009F686E"/>
    <w:rsid w:val="009F687B"/>
    <w:rsid w:val="009F6BD7"/>
    <w:rsid w:val="009F70DD"/>
    <w:rsid w:val="009F75E2"/>
    <w:rsid w:val="00A00BBE"/>
    <w:rsid w:val="00A00ECE"/>
    <w:rsid w:val="00A0305F"/>
    <w:rsid w:val="00A0321C"/>
    <w:rsid w:val="00A047FB"/>
    <w:rsid w:val="00A0494A"/>
    <w:rsid w:val="00A05DD6"/>
    <w:rsid w:val="00A06A38"/>
    <w:rsid w:val="00A126D5"/>
    <w:rsid w:val="00A128C6"/>
    <w:rsid w:val="00A134F6"/>
    <w:rsid w:val="00A14F21"/>
    <w:rsid w:val="00A14F2D"/>
    <w:rsid w:val="00A14F3E"/>
    <w:rsid w:val="00A1549F"/>
    <w:rsid w:val="00A154F9"/>
    <w:rsid w:val="00A15802"/>
    <w:rsid w:val="00A160FE"/>
    <w:rsid w:val="00A16E96"/>
    <w:rsid w:val="00A17751"/>
    <w:rsid w:val="00A17B17"/>
    <w:rsid w:val="00A20701"/>
    <w:rsid w:val="00A20864"/>
    <w:rsid w:val="00A21042"/>
    <w:rsid w:val="00A22F8D"/>
    <w:rsid w:val="00A237A2"/>
    <w:rsid w:val="00A237BE"/>
    <w:rsid w:val="00A241D1"/>
    <w:rsid w:val="00A252F4"/>
    <w:rsid w:val="00A33451"/>
    <w:rsid w:val="00A33E14"/>
    <w:rsid w:val="00A35A90"/>
    <w:rsid w:val="00A37BF8"/>
    <w:rsid w:val="00A4050B"/>
    <w:rsid w:val="00A4150B"/>
    <w:rsid w:val="00A43CF2"/>
    <w:rsid w:val="00A4475C"/>
    <w:rsid w:val="00A45233"/>
    <w:rsid w:val="00A45778"/>
    <w:rsid w:val="00A462B5"/>
    <w:rsid w:val="00A47BB1"/>
    <w:rsid w:val="00A515C9"/>
    <w:rsid w:val="00A51C96"/>
    <w:rsid w:val="00A52252"/>
    <w:rsid w:val="00A52564"/>
    <w:rsid w:val="00A52D4E"/>
    <w:rsid w:val="00A5496F"/>
    <w:rsid w:val="00A55D21"/>
    <w:rsid w:val="00A565EC"/>
    <w:rsid w:val="00A56D8C"/>
    <w:rsid w:val="00A609A9"/>
    <w:rsid w:val="00A61010"/>
    <w:rsid w:val="00A619C9"/>
    <w:rsid w:val="00A62AFC"/>
    <w:rsid w:val="00A63F7B"/>
    <w:rsid w:val="00A6422E"/>
    <w:rsid w:val="00A64B90"/>
    <w:rsid w:val="00A6539D"/>
    <w:rsid w:val="00A66F0D"/>
    <w:rsid w:val="00A70B30"/>
    <w:rsid w:val="00A71AFF"/>
    <w:rsid w:val="00A71B3A"/>
    <w:rsid w:val="00A72CA7"/>
    <w:rsid w:val="00A7461C"/>
    <w:rsid w:val="00A75AE0"/>
    <w:rsid w:val="00A75DBD"/>
    <w:rsid w:val="00A75EB7"/>
    <w:rsid w:val="00A825E0"/>
    <w:rsid w:val="00A829EE"/>
    <w:rsid w:val="00A856E2"/>
    <w:rsid w:val="00A85E71"/>
    <w:rsid w:val="00A86498"/>
    <w:rsid w:val="00A869A9"/>
    <w:rsid w:val="00A869C7"/>
    <w:rsid w:val="00A86FEC"/>
    <w:rsid w:val="00A905E3"/>
    <w:rsid w:val="00A90D9F"/>
    <w:rsid w:val="00A9221A"/>
    <w:rsid w:val="00A94EDE"/>
    <w:rsid w:val="00A95FAF"/>
    <w:rsid w:val="00A96666"/>
    <w:rsid w:val="00AA2748"/>
    <w:rsid w:val="00AA3318"/>
    <w:rsid w:val="00AA57CE"/>
    <w:rsid w:val="00AA5EBE"/>
    <w:rsid w:val="00AA615E"/>
    <w:rsid w:val="00AA715B"/>
    <w:rsid w:val="00AA763E"/>
    <w:rsid w:val="00AB0546"/>
    <w:rsid w:val="00AB2B27"/>
    <w:rsid w:val="00AC0CDF"/>
    <w:rsid w:val="00AC1486"/>
    <w:rsid w:val="00AC1DDC"/>
    <w:rsid w:val="00AC2003"/>
    <w:rsid w:val="00AC245E"/>
    <w:rsid w:val="00AC3C91"/>
    <w:rsid w:val="00AC5F38"/>
    <w:rsid w:val="00AC70B6"/>
    <w:rsid w:val="00AC7DCB"/>
    <w:rsid w:val="00AD20F2"/>
    <w:rsid w:val="00AD34DB"/>
    <w:rsid w:val="00AD6CB5"/>
    <w:rsid w:val="00AE1D1A"/>
    <w:rsid w:val="00AE3ED3"/>
    <w:rsid w:val="00AE46ED"/>
    <w:rsid w:val="00AE6E02"/>
    <w:rsid w:val="00AE6F25"/>
    <w:rsid w:val="00AE79AC"/>
    <w:rsid w:val="00AE7CAF"/>
    <w:rsid w:val="00AF0737"/>
    <w:rsid w:val="00AF07E4"/>
    <w:rsid w:val="00AF4BD8"/>
    <w:rsid w:val="00AF6171"/>
    <w:rsid w:val="00B00662"/>
    <w:rsid w:val="00B0158C"/>
    <w:rsid w:val="00B04A61"/>
    <w:rsid w:val="00B06978"/>
    <w:rsid w:val="00B10715"/>
    <w:rsid w:val="00B1211B"/>
    <w:rsid w:val="00B154FA"/>
    <w:rsid w:val="00B17B4E"/>
    <w:rsid w:val="00B2067B"/>
    <w:rsid w:val="00B210B4"/>
    <w:rsid w:val="00B228B2"/>
    <w:rsid w:val="00B23048"/>
    <w:rsid w:val="00B244D4"/>
    <w:rsid w:val="00B2777A"/>
    <w:rsid w:val="00B31138"/>
    <w:rsid w:val="00B321A9"/>
    <w:rsid w:val="00B32743"/>
    <w:rsid w:val="00B3392B"/>
    <w:rsid w:val="00B340B1"/>
    <w:rsid w:val="00B34C9E"/>
    <w:rsid w:val="00B35876"/>
    <w:rsid w:val="00B35AD4"/>
    <w:rsid w:val="00B35DB8"/>
    <w:rsid w:val="00B36BEC"/>
    <w:rsid w:val="00B37350"/>
    <w:rsid w:val="00B37DBB"/>
    <w:rsid w:val="00B37F4A"/>
    <w:rsid w:val="00B40D0F"/>
    <w:rsid w:val="00B40FB5"/>
    <w:rsid w:val="00B41CF6"/>
    <w:rsid w:val="00B42B76"/>
    <w:rsid w:val="00B42C69"/>
    <w:rsid w:val="00B46578"/>
    <w:rsid w:val="00B4675D"/>
    <w:rsid w:val="00B46C34"/>
    <w:rsid w:val="00B47612"/>
    <w:rsid w:val="00B50B5F"/>
    <w:rsid w:val="00B53D11"/>
    <w:rsid w:val="00B550E2"/>
    <w:rsid w:val="00B55E9A"/>
    <w:rsid w:val="00B5640B"/>
    <w:rsid w:val="00B57C99"/>
    <w:rsid w:val="00B6197D"/>
    <w:rsid w:val="00B62E05"/>
    <w:rsid w:val="00B63419"/>
    <w:rsid w:val="00B63466"/>
    <w:rsid w:val="00B642AB"/>
    <w:rsid w:val="00B65451"/>
    <w:rsid w:val="00B7050C"/>
    <w:rsid w:val="00B7448A"/>
    <w:rsid w:val="00B75556"/>
    <w:rsid w:val="00B75DD9"/>
    <w:rsid w:val="00B80520"/>
    <w:rsid w:val="00B80A33"/>
    <w:rsid w:val="00B80F93"/>
    <w:rsid w:val="00B86D3C"/>
    <w:rsid w:val="00B90351"/>
    <w:rsid w:val="00B909DB"/>
    <w:rsid w:val="00B91183"/>
    <w:rsid w:val="00B923DB"/>
    <w:rsid w:val="00B93CA3"/>
    <w:rsid w:val="00B94711"/>
    <w:rsid w:val="00B970C7"/>
    <w:rsid w:val="00B974EC"/>
    <w:rsid w:val="00B97B52"/>
    <w:rsid w:val="00B97C01"/>
    <w:rsid w:val="00B97F40"/>
    <w:rsid w:val="00BA0DF2"/>
    <w:rsid w:val="00BA14FB"/>
    <w:rsid w:val="00BA1A96"/>
    <w:rsid w:val="00BA36D3"/>
    <w:rsid w:val="00BA4594"/>
    <w:rsid w:val="00BB185C"/>
    <w:rsid w:val="00BB4238"/>
    <w:rsid w:val="00BB69F7"/>
    <w:rsid w:val="00BB76D5"/>
    <w:rsid w:val="00BC150E"/>
    <w:rsid w:val="00BC27C7"/>
    <w:rsid w:val="00BC6812"/>
    <w:rsid w:val="00BC6BB1"/>
    <w:rsid w:val="00BD1607"/>
    <w:rsid w:val="00BD3804"/>
    <w:rsid w:val="00BD4BD0"/>
    <w:rsid w:val="00BD5D5A"/>
    <w:rsid w:val="00BD5E3A"/>
    <w:rsid w:val="00BD6709"/>
    <w:rsid w:val="00BD6FD8"/>
    <w:rsid w:val="00BE2B56"/>
    <w:rsid w:val="00BE321D"/>
    <w:rsid w:val="00BE36AE"/>
    <w:rsid w:val="00BE3ABC"/>
    <w:rsid w:val="00BE4277"/>
    <w:rsid w:val="00BE4EE4"/>
    <w:rsid w:val="00BE5137"/>
    <w:rsid w:val="00BE5991"/>
    <w:rsid w:val="00BE7076"/>
    <w:rsid w:val="00BF0D42"/>
    <w:rsid w:val="00BF36E1"/>
    <w:rsid w:val="00BF3A20"/>
    <w:rsid w:val="00BF6495"/>
    <w:rsid w:val="00C013D3"/>
    <w:rsid w:val="00C028FF"/>
    <w:rsid w:val="00C0629C"/>
    <w:rsid w:val="00C06DB7"/>
    <w:rsid w:val="00C06E27"/>
    <w:rsid w:val="00C0749B"/>
    <w:rsid w:val="00C11747"/>
    <w:rsid w:val="00C12912"/>
    <w:rsid w:val="00C13E19"/>
    <w:rsid w:val="00C15CE2"/>
    <w:rsid w:val="00C16361"/>
    <w:rsid w:val="00C16507"/>
    <w:rsid w:val="00C16695"/>
    <w:rsid w:val="00C17D41"/>
    <w:rsid w:val="00C20DE8"/>
    <w:rsid w:val="00C21011"/>
    <w:rsid w:val="00C21356"/>
    <w:rsid w:val="00C219F6"/>
    <w:rsid w:val="00C2267F"/>
    <w:rsid w:val="00C23025"/>
    <w:rsid w:val="00C23446"/>
    <w:rsid w:val="00C25224"/>
    <w:rsid w:val="00C261E0"/>
    <w:rsid w:val="00C30B4F"/>
    <w:rsid w:val="00C323D8"/>
    <w:rsid w:val="00C32DB0"/>
    <w:rsid w:val="00C34233"/>
    <w:rsid w:val="00C37936"/>
    <w:rsid w:val="00C37A25"/>
    <w:rsid w:val="00C4090C"/>
    <w:rsid w:val="00C42D44"/>
    <w:rsid w:val="00C444D2"/>
    <w:rsid w:val="00C457CE"/>
    <w:rsid w:val="00C45CD4"/>
    <w:rsid w:val="00C461D4"/>
    <w:rsid w:val="00C46C6C"/>
    <w:rsid w:val="00C5398F"/>
    <w:rsid w:val="00C53BD5"/>
    <w:rsid w:val="00C578A4"/>
    <w:rsid w:val="00C60761"/>
    <w:rsid w:val="00C609CC"/>
    <w:rsid w:val="00C6123D"/>
    <w:rsid w:val="00C619AB"/>
    <w:rsid w:val="00C624C9"/>
    <w:rsid w:val="00C62F37"/>
    <w:rsid w:val="00C63078"/>
    <w:rsid w:val="00C63CA2"/>
    <w:rsid w:val="00C661B9"/>
    <w:rsid w:val="00C73036"/>
    <w:rsid w:val="00C73962"/>
    <w:rsid w:val="00C7612C"/>
    <w:rsid w:val="00C818C6"/>
    <w:rsid w:val="00C81E0B"/>
    <w:rsid w:val="00C82C12"/>
    <w:rsid w:val="00C83226"/>
    <w:rsid w:val="00C84375"/>
    <w:rsid w:val="00C90794"/>
    <w:rsid w:val="00C90835"/>
    <w:rsid w:val="00C9147F"/>
    <w:rsid w:val="00C92502"/>
    <w:rsid w:val="00C928A9"/>
    <w:rsid w:val="00C94864"/>
    <w:rsid w:val="00C97D68"/>
    <w:rsid w:val="00C97E05"/>
    <w:rsid w:val="00CA02FE"/>
    <w:rsid w:val="00CA1AC3"/>
    <w:rsid w:val="00CA2A7C"/>
    <w:rsid w:val="00CA2DAB"/>
    <w:rsid w:val="00CA3A9F"/>
    <w:rsid w:val="00CA3DAF"/>
    <w:rsid w:val="00CA422C"/>
    <w:rsid w:val="00CA5DBB"/>
    <w:rsid w:val="00CA66AA"/>
    <w:rsid w:val="00CB185A"/>
    <w:rsid w:val="00CB1DB1"/>
    <w:rsid w:val="00CB1F8E"/>
    <w:rsid w:val="00CB235B"/>
    <w:rsid w:val="00CB2E2B"/>
    <w:rsid w:val="00CB5A49"/>
    <w:rsid w:val="00CB691D"/>
    <w:rsid w:val="00CB7556"/>
    <w:rsid w:val="00CB7ED9"/>
    <w:rsid w:val="00CC0E0E"/>
    <w:rsid w:val="00CC4C84"/>
    <w:rsid w:val="00CC6815"/>
    <w:rsid w:val="00CD13CC"/>
    <w:rsid w:val="00CD2EDD"/>
    <w:rsid w:val="00CD3B7B"/>
    <w:rsid w:val="00CD4A1B"/>
    <w:rsid w:val="00CD5F8E"/>
    <w:rsid w:val="00CD6BAE"/>
    <w:rsid w:val="00CE10A5"/>
    <w:rsid w:val="00CE2200"/>
    <w:rsid w:val="00CE26C9"/>
    <w:rsid w:val="00CE293D"/>
    <w:rsid w:val="00CE4532"/>
    <w:rsid w:val="00CE4EAC"/>
    <w:rsid w:val="00CE549C"/>
    <w:rsid w:val="00CE693C"/>
    <w:rsid w:val="00CE7F4F"/>
    <w:rsid w:val="00CF0612"/>
    <w:rsid w:val="00CF0C1B"/>
    <w:rsid w:val="00CF13CC"/>
    <w:rsid w:val="00CF19E6"/>
    <w:rsid w:val="00CF2BCE"/>
    <w:rsid w:val="00CF2D0E"/>
    <w:rsid w:val="00CF4255"/>
    <w:rsid w:val="00CF5DA0"/>
    <w:rsid w:val="00CF7082"/>
    <w:rsid w:val="00CF714A"/>
    <w:rsid w:val="00CF7258"/>
    <w:rsid w:val="00CF772E"/>
    <w:rsid w:val="00CF7BEF"/>
    <w:rsid w:val="00CF7F3F"/>
    <w:rsid w:val="00D0010F"/>
    <w:rsid w:val="00D015A3"/>
    <w:rsid w:val="00D01841"/>
    <w:rsid w:val="00D019E6"/>
    <w:rsid w:val="00D02C66"/>
    <w:rsid w:val="00D033A5"/>
    <w:rsid w:val="00D061DD"/>
    <w:rsid w:val="00D07465"/>
    <w:rsid w:val="00D13F31"/>
    <w:rsid w:val="00D14BAA"/>
    <w:rsid w:val="00D15ED4"/>
    <w:rsid w:val="00D165B6"/>
    <w:rsid w:val="00D1794B"/>
    <w:rsid w:val="00D17CA2"/>
    <w:rsid w:val="00D21699"/>
    <w:rsid w:val="00D21FED"/>
    <w:rsid w:val="00D23986"/>
    <w:rsid w:val="00D25AA2"/>
    <w:rsid w:val="00D26CA4"/>
    <w:rsid w:val="00D273A3"/>
    <w:rsid w:val="00D32D33"/>
    <w:rsid w:val="00D33432"/>
    <w:rsid w:val="00D349D5"/>
    <w:rsid w:val="00D35561"/>
    <w:rsid w:val="00D355D6"/>
    <w:rsid w:val="00D35ADE"/>
    <w:rsid w:val="00D40FA0"/>
    <w:rsid w:val="00D418E8"/>
    <w:rsid w:val="00D41C99"/>
    <w:rsid w:val="00D42594"/>
    <w:rsid w:val="00D426B4"/>
    <w:rsid w:val="00D4285D"/>
    <w:rsid w:val="00D42F9F"/>
    <w:rsid w:val="00D43AE4"/>
    <w:rsid w:val="00D43FAA"/>
    <w:rsid w:val="00D47C59"/>
    <w:rsid w:val="00D500E8"/>
    <w:rsid w:val="00D507EC"/>
    <w:rsid w:val="00D50D6B"/>
    <w:rsid w:val="00D51782"/>
    <w:rsid w:val="00D52D91"/>
    <w:rsid w:val="00D561B8"/>
    <w:rsid w:val="00D56DA3"/>
    <w:rsid w:val="00D60645"/>
    <w:rsid w:val="00D60BD2"/>
    <w:rsid w:val="00D65324"/>
    <w:rsid w:val="00D675A6"/>
    <w:rsid w:val="00D67F14"/>
    <w:rsid w:val="00D721BF"/>
    <w:rsid w:val="00D734E7"/>
    <w:rsid w:val="00D73D6E"/>
    <w:rsid w:val="00D73F5D"/>
    <w:rsid w:val="00D75945"/>
    <w:rsid w:val="00D766C6"/>
    <w:rsid w:val="00D766F1"/>
    <w:rsid w:val="00D8498D"/>
    <w:rsid w:val="00D85926"/>
    <w:rsid w:val="00D878B0"/>
    <w:rsid w:val="00D87B8B"/>
    <w:rsid w:val="00D91E39"/>
    <w:rsid w:val="00D96A40"/>
    <w:rsid w:val="00DA09A8"/>
    <w:rsid w:val="00DA534B"/>
    <w:rsid w:val="00DA7781"/>
    <w:rsid w:val="00DB0B73"/>
    <w:rsid w:val="00DB1737"/>
    <w:rsid w:val="00DB1CE0"/>
    <w:rsid w:val="00DB5D7C"/>
    <w:rsid w:val="00DB6426"/>
    <w:rsid w:val="00DB6462"/>
    <w:rsid w:val="00DB6EFA"/>
    <w:rsid w:val="00DB7AB8"/>
    <w:rsid w:val="00DC16DE"/>
    <w:rsid w:val="00DC3077"/>
    <w:rsid w:val="00DC565F"/>
    <w:rsid w:val="00DC622B"/>
    <w:rsid w:val="00DC6EFB"/>
    <w:rsid w:val="00DC7D93"/>
    <w:rsid w:val="00DD1C76"/>
    <w:rsid w:val="00DD203E"/>
    <w:rsid w:val="00DD3AFD"/>
    <w:rsid w:val="00DD50B0"/>
    <w:rsid w:val="00DD5BE0"/>
    <w:rsid w:val="00DD7117"/>
    <w:rsid w:val="00DE071E"/>
    <w:rsid w:val="00DE07D7"/>
    <w:rsid w:val="00DE1BF0"/>
    <w:rsid w:val="00DE2098"/>
    <w:rsid w:val="00DE3E92"/>
    <w:rsid w:val="00DE4228"/>
    <w:rsid w:val="00DE441E"/>
    <w:rsid w:val="00DE69DE"/>
    <w:rsid w:val="00DF016F"/>
    <w:rsid w:val="00DF0269"/>
    <w:rsid w:val="00DF1CD8"/>
    <w:rsid w:val="00DF2066"/>
    <w:rsid w:val="00DF20F7"/>
    <w:rsid w:val="00DF647C"/>
    <w:rsid w:val="00DF72C2"/>
    <w:rsid w:val="00E00490"/>
    <w:rsid w:val="00E00886"/>
    <w:rsid w:val="00E0148B"/>
    <w:rsid w:val="00E019A9"/>
    <w:rsid w:val="00E02F97"/>
    <w:rsid w:val="00E02FE8"/>
    <w:rsid w:val="00E05FA5"/>
    <w:rsid w:val="00E11BAE"/>
    <w:rsid w:val="00E12D2F"/>
    <w:rsid w:val="00E13225"/>
    <w:rsid w:val="00E14CC0"/>
    <w:rsid w:val="00E1565E"/>
    <w:rsid w:val="00E16478"/>
    <w:rsid w:val="00E22B20"/>
    <w:rsid w:val="00E24EF0"/>
    <w:rsid w:val="00E253D7"/>
    <w:rsid w:val="00E26C3C"/>
    <w:rsid w:val="00E27698"/>
    <w:rsid w:val="00E333C5"/>
    <w:rsid w:val="00E33956"/>
    <w:rsid w:val="00E34138"/>
    <w:rsid w:val="00E37D97"/>
    <w:rsid w:val="00E37FA4"/>
    <w:rsid w:val="00E404E4"/>
    <w:rsid w:val="00E4057D"/>
    <w:rsid w:val="00E40AE2"/>
    <w:rsid w:val="00E40BDF"/>
    <w:rsid w:val="00E427FA"/>
    <w:rsid w:val="00E42FF3"/>
    <w:rsid w:val="00E436F4"/>
    <w:rsid w:val="00E44CBD"/>
    <w:rsid w:val="00E46312"/>
    <w:rsid w:val="00E477D2"/>
    <w:rsid w:val="00E47FA0"/>
    <w:rsid w:val="00E50398"/>
    <w:rsid w:val="00E50BBD"/>
    <w:rsid w:val="00E52C25"/>
    <w:rsid w:val="00E53448"/>
    <w:rsid w:val="00E53D46"/>
    <w:rsid w:val="00E53E19"/>
    <w:rsid w:val="00E54C3D"/>
    <w:rsid w:val="00E55A6E"/>
    <w:rsid w:val="00E575F9"/>
    <w:rsid w:val="00E60C57"/>
    <w:rsid w:val="00E62134"/>
    <w:rsid w:val="00E62631"/>
    <w:rsid w:val="00E65CD7"/>
    <w:rsid w:val="00E673C0"/>
    <w:rsid w:val="00E70437"/>
    <w:rsid w:val="00E707D2"/>
    <w:rsid w:val="00E70B68"/>
    <w:rsid w:val="00E710C4"/>
    <w:rsid w:val="00E71B4E"/>
    <w:rsid w:val="00E7322D"/>
    <w:rsid w:val="00E73514"/>
    <w:rsid w:val="00E74281"/>
    <w:rsid w:val="00E74649"/>
    <w:rsid w:val="00E74E81"/>
    <w:rsid w:val="00E751C6"/>
    <w:rsid w:val="00E835DC"/>
    <w:rsid w:val="00E8382D"/>
    <w:rsid w:val="00E83B3B"/>
    <w:rsid w:val="00E8464F"/>
    <w:rsid w:val="00E857E2"/>
    <w:rsid w:val="00E85F70"/>
    <w:rsid w:val="00E90DD8"/>
    <w:rsid w:val="00E90EA6"/>
    <w:rsid w:val="00E91826"/>
    <w:rsid w:val="00E9193B"/>
    <w:rsid w:val="00E91977"/>
    <w:rsid w:val="00E920D7"/>
    <w:rsid w:val="00E93AB6"/>
    <w:rsid w:val="00E95034"/>
    <w:rsid w:val="00E957C9"/>
    <w:rsid w:val="00EA0362"/>
    <w:rsid w:val="00EA0517"/>
    <w:rsid w:val="00EA09F3"/>
    <w:rsid w:val="00EA0EB8"/>
    <w:rsid w:val="00EA2668"/>
    <w:rsid w:val="00EA38C2"/>
    <w:rsid w:val="00EA4506"/>
    <w:rsid w:val="00EA5F1A"/>
    <w:rsid w:val="00EA6C91"/>
    <w:rsid w:val="00EA6E10"/>
    <w:rsid w:val="00EA7573"/>
    <w:rsid w:val="00EA7E55"/>
    <w:rsid w:val="00EB0262"/>
    <w:rsid w:val="00EB207B"/>
    <w:rsid w:val="00EB3F3C"/>
    <w:rsid w:val="00EB4178"/>
    <w:rsid w:val="00EB6023"/>
    <w:rsid w:val="00EB761D"/>
    <w:rsid w:val="00EB78BD"/>
    <w:rsid w:val="00EC02D3"/>
    <w:rsid w:val="00EC0DC3"/>
    <w:rsid w:val="00EC17B5"/>
    <w:rsid w:val="00EC1C46"/>
    <w:rsid w:val="00EC31D8"/>
    <w:rsid w:val="00EC35A3"/>
    <w:rsid w:val="00EC4DC3"/>
    <w:rsid w:val="00EC4F6B"/>
    <w:rsid w:val="00EC5B08"/>
    <w:rsid w:val="00EC6A98"/>
    <w:rsid w:val="00EC751E"/>
    <w:rsid w:val="00EC7A82"/>
    <w:rsid w:val="00EC7FCA"/>
    <w:rsid w:val="00ED048C"/>
    <w:rsid w:val="00ED049A"/>
    <w:rsid w:val="00ED1635"/>
    <w:rsid w:val="00ED453F"/>
    <w:rsid w:val="00ED4A9E"/>
    <w:rsid w:val="00ED4B01"/>
    <w:rsid w:val="00ED5060"/>
    <w:rsid w:val="00EE3D54"/>
    <w:rsid w:val="00EE4E41"/>
    <w:rsid w:val="00EE6C83"/>
    <w:rsid w:val="00EE6D5B"/>
    <w:rsid w:val="00EE71CF"/>
    <w:rsid w:val="00EF0C2E"/>
    <w:rsid w:val="00EF0CC1"/>
    <w:rsid w:val="00EF1D5D"/>
    <w:rsid w:val="00EF2444"/>
    <w:rsid w:val="00EF2A3E"/>
    <w:rsid w:val="00EF2D1C"/>
    <w:rsid w:val="00EF4C4F"/>
    <w:rsid w:val="00EF63F3"/>
    <w:rsid w:val="00EF7181"/>
    <w:rsid w:val="00F0005D"/>
    <w:rsid w:val="00F009AB"/>
    <w:rsid w:val="00F02390"/>
    <w:rsid w:val="00F02C9F"/>
    <w:rsid w:val="00F04080"/>
    <w:rsid w:val="00F04274"/>
    <w:rsid w:val="00F06293"/>
    <w:rsid w:val="00F06E81"/>
    <w:rsid w:val="00F11289"/>
    <w:rsid w:val="00F135F3"/>
    <w:rsid w:val="00F14201"/>
    <w:rsid w:val="00F14CA8"/>
    <w:rsid w:val="00F165B9"/>
    <w:rsid w:val="00F17FFE"/>
    <w:rsid w:val="00F20BC4"/>
    <w:rsid w:val="00F21D4D"/>
    <w:rsid w:val="00F26A9C"/>
    <w:rsid w:val="00F3023A"/>
    <w:rsid w:val="00F313A4"/>
    <w:rsid w:val="00F323C0"/>
    <w:rsid w:val="00F33C16"/>
    <w:rsid w:val="00F33EDD"/>
    <w:rsid w:val="00F3462A"/>
    <w:rsid w:val="00F34E39"/>
    <w:rsid w:val="00F3566A"/>
    <w:rsid w:val="00F361D1"/>
    <w:rsid w:val="00F366A5"/>
    <w:rsid w:val="00F36BC8"/>
    <w:rsid w:val="00F3719F"/>
    <w:rsid w:val="00F40432"/>
    <w:rsid w:val="00F41116"/>
    <w:rsid w:val="00F41A3C"/>
    <w:rsid w:val="00F42F29"/>
    <w:rsid w:val="00F4365C"/>
    <w:rsid w:val="00F44A68"/>
    <w:rsid w:val="00F44AE1"/>
    <w:rsid w:val="00F44C68"/>
    <w:rsid w:val="00F46D3F"/>
    <w:rsid w:val="00F52AAB"/>
    <w:rsid w:val="00F546F4"/>
    <w:rsid w:val="00F54F92"/>
    <w:rsid w:val="00F5563D"/>
    <w:rsid w:val="00F55A5B"/>
    <w:rsid w:val="00F55BB7"/>
    <w:rsid w:val="00F568C0"/>
    <w:rsid w:val="00F609D4"/>
    <w:rsid w:val="00F61C12"/>
    <w:rsid w:val="00F630B7"/>
    <w:rsid w:val="00F64517"/>
    <w:rsid w:val="00F6512D"/>
    <w:rsid w:val="00F6579C"/>
    <w:rsid w:val="00F67E6A"/>
    <w:rsid w:val="00F71372"/>
    <w:rsid w:val="00F73078"/>
    <w:rsid w:val="00F732D5"/>
    <w:rsid w:val="00F73E6B"/>
    <w:rsid w:val="00F74C9D"/>
    <w:rsid w:val="00F74E38"/>
    <w:rsid w:val="00F773B8"/>
    <w:rsid w:val="00F803F0"/>
    <w:rsid w:val="00F82365"/>
    <w:rsid w:val="00F8412F"/>
    <w:rsid w:val="00F8733D"/>
    <w:rsid w:val="00F87BC4"/>
    <w:rsid w:val="00F91485"/>
    <w:rsid w:val="00F91DB7"/>
    <w:rsid w:val="00F9227B"/>
    <w:rsid w:val="00F94D00"/>
    <w:rsid w:val="00F94DB9"/>
    <w:rsid w:val="00F967CC"/>
    <w:rsid w:val="00F975B5"/>
    <w:rsid w:val="00F978A4"/>
    <w:rsid w:val="00FA0127"/>
    <w:rsid w:val="00FA08B1"/>
    <w:rsid w:val="00FA0FB9"/>
    <w:rsid w:val="00FA135F"/>
    <w:rsid w:val="00FA26BC"/>
    <w:rsid w:val="00FA4953"/>
    <w:rsid w:val="00FA4DEE"/>
    <w:rsid w:val="00FB1E36"/>
    <w:rsid w:val="00FB3455"/>
    <w:rsid w:val="00FB3490"/>
    <w:rsid w:val="00FB46FA"/>
    <w:rsid w:val="00FB63CC"/>
    <w:rsid w:val="00FB6727"/>
    <w:rsid w:val="00FB7C02"/>
    <w:rsid w:val="00FC0303"/>
    <w:rsid w:val="00FC181A"/>
    <w:rsid w:val="00FC2A47"/>
    <w:rsid w:val="00FC4F5A"/>
    <w:rsid w:val="00FD02BE"/>
    <w:rsid w:val="00FD2781"/>
    <w:rsid w:val="00FD3C48"/>
    <w:rsid w:val="00FD3DAA"/>
    <w:rsid w:val="00FD5BC9"/>
    <w:rsid w:val="00FD5DAC"/>
    <w:rsid w:val="00FD7EA8"/>
    <w:rsid w:val="00FE0A86"/>
    <w:rsid w:val="00FE1BC9"/>
    <w:rsid w:val="00FE2414"/>
    <w:rsid w:val="00FE2D0E"/>
    <w:rsid w:val="00FE3387"/>
    <w:rsid w:val="00FE3828"/>
    <w:rsid w:val="00FE4746"/>
    <w:rsid w:val="00FE4899"/>
    <w:rsid w:val="00FE58D7"/>
    <w:rsid w:val="00FE5BEA"/>
    <w:rsid w:val="00FE6760"/>
    <w:rsid w:val="00FE77E5"/>
    <w:rsid w:val="00FF1523"/>
    <w:rsid w:val="00FF4088"/>
    <w:rsid w:val="00FF6B33"/>
    <w:rsid w:val="00FF73DA"/>
    <w:rsid w:val="00FF7F1C"/>
    <w:rsid w:val="01CD019A"/>
    <w:rsid w:val="0212370C"/>
    <w:rsid w:val="02BEF9FC"/>
    <w:rsid w:val="0380DC6B"/>
    <w:rsid w:val="06D16DA2"/>
    <w:rsid w:val="10EC6A93"/>
    <w:rsid w:val="1159A930"/>
    <w:rsid w:val="157B5D16"/>
    <w:rsid w:val="1600A38A"/>
    <w:rsid w:val="17EE0C68"/>
    <w:rsid w:val="183EC75B"/>
    <w:rsid w:val="19FAFD7A"/>
    <w:rsid w:val="206193DE"/>
    <w:rsid w:val="224A3628"/>
    <w:rsid w:val="2259BB39"/>
    <w:rsid w:val="225C8E59"/>
    <w:rsid w:val="24B847B8"/>
    <w:rsid w:val="258D858C"/>
    <w:rsid w:val="2756A473"/>
    <w:rsid w:val="2BBEA2A2"/>
    <w:rsid w:val="2BF149D6"/>
    <w:rsid w:val="2CA144CA"/>
    <w:rsid w:val="2DA60FB5"/>
    <w:rsid w:val="303DF903"/>
    <w:rsid w:val="35989C99"/>
    <w:rsid w:val="36E665C7"/>
    <w:rsid w:val="385213BD"/>
    <w:rsid w:val="386E4ACB"/>
    <w:rsid w:val="38823628"/>
    <w:rsid w:val="38BE396C"/>
    <w:rsid w:val="39EC063F"/>
    <w:rsid w:val="3C5E9CD7"/>
    <w:rsid w:val="3DAB2B87"/>
    <w:rsid w:val="41851A4D"/>
    <w:rsid w:val="422394C8"/>
    <w:rsid w:val="425274E4"/>
    <w:rsid w:val="44619679"/>
    <w:rsid w:val="44F45EFD"/>
    <w:rsid w:val="489C1542"/>
    <w:rsid w:val="4AB1AD4F"/>
    <w:rsid w:val="4BA87FD7"/>
    <w:rsid w:val="520C5669"/>
    <w:rsid w:val="54670889"/>
    <w:rsid w:val="56BA7F9E"/>
    <w:rsid w:val="5711A0B2"/>
    <w:rsid w:val="57D1E078"/>
    <w:rsid w:val="5C04E0DC"/>
    <w:rsid w:val="5C1EA820"/>
    <w:rsid w:val="5CAAB9F8"/>
    <w:rsid w:val="5CEDFBE5"/>
    <w:rsid w:val="5EECB0EF"/>
    <w:rsid w:val="5EFC9C2D"/>
    <w:rsid w:val="615EB34A"/>
    <w:rsid w:val="61E9AE73"/>
    <w:rsid w:val="62FB8805"/>
    <w:rsid w:val="6486F62E"/>
    <w:rsid w:val="651C5FBC"/>
    <w:rsid w:val="6615910E"/>
    <w:rsid w:val="68722774"/>
    <w:rsid w:val="69203C21"/>
    <w:rsid w:val="6A6B833A"/>
    <w:rsid w:val="6E385F00"/>
    <w:rsid w:val="7141A381"/>
    <w:rsid w:val="7495E097"/>
    <w:rsid w:val="757BCD05"/>
    <w:rsid w:val="768DF44E"/>
    <w:rsid w:val="77CD8159"/>
    <w:rsid w:val="7B30B2C3"/>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8EC90E6"/>
  <w15:docId w15:val="{4759B83F-162A-4516-912D-13C455D5B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19" w:qFormat="1"/>
    <w:lsdException w:name="heading 6" w:semiHidden="1" w:uiPriority="19" w:qFormat="1"/>
    <w:lsdException w:name="heading 7" w:semiHidden="1" w:uiPriority="19" w:qFormat="1"/>
    <w:lsdException w:name="heading 8" w:semiHidden="1" w:uiPriority="19" w:qFormat="1"/>
    <w:lsdException w:name="heading 9" w:semiHidden="1" w:uiPriority="1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3"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semiHidden/>
    <w:rsid w:val="00F73078"/>
    <w:pPr>
      <w:spacing w:after="120" w:line="264" w:lineRule="auto"/>
      <w:jc w:val="both"/>
    </w:pPr>
    <w:rPr>
      <w:rFonts w:ascii="Calibri" w:hAnsi="Calibri"/>
    </w:rPr>
  </w:style>
  <w:style w:type="paragraph" w:styleId="Heading1">
    <w:name w:val="heading 1"/>
    <w:aliases w:val="1"/>
    <w:basedOn w:val="ListParagraph"/>
    <w:next w:val="BodyText"/>
    <w:link w:val="Heading1Char"/>
    <w:qFormat/>
    <w:rsid w:val="00D17CA2"/>
    <w:pPr>
      <w:keepNext/>
      <w:keepLines/>
      <w:pageBreakBefore/>
      <w:numPr>
        <w:numId w:val="6"/>
      </w:numPr>
      <w:pBdr>
        <w:top w:val="single" w:sz="6" w:space="1" w:color="008D7F"/>
      </w:pBdr>
      <w:spacing w:after="240"/>
      <w:jc w:val="left"/>
      <w:outlineLvl w:val="0"/>
    </w:pPr>
    <w:rPr>
      <w:rFonts w:eastAsiaTheme="majorEastAsia" w:cstheme="majorBidi"/>
      <w:b/>
      <w:bCs/>
      <w:caps/>
      <w:color w:val="008D7F"/>
      <w:sz w:val="28"/>
      <w:szCs w:val="28"/>
    </w:rPr>
  </w:style>
  <w:style w:type="paragraph" w:styleId="Heading2">
    <w:name w:val="heading 2"/>
    <w:aliases w:val="2"/>
    <w:basedOn w:val="ListParagraph"/>
    <w:next w:val="Normal"/>
    <w:link w:val="Heading2Char"/>
    <w:qFormat/>
    <w:rsid w:val="00D17CA2"/>
    <w:pPr>
      <w:keepNext/>
      <w:numPr>
        <w:ilvl w:val="1"/>
        <w:numId w:val="6"/>
      </w:numPr>
      <w:pBdr>
        <w:top w:val="single" w:sz="4" w:space="1" w:color="008D7F"/>
      </w:pBdr>
      <w:spacing w:before="600" w:after="240"/>
      <w:jc w:val="left"/>
      <w:outlineLvl w:val="1"/>
    </w:pPr>
    <w:rPr>
      <w:rFonts w:eastAsiaTheme="majorEastAsia" w:cstheme="majorBidi"/>
      <w:b/>
      <w:bCs/>
      <w:caps/>
      <w:color w:val="008D7F"/>
      <w:szCs w:val="26"/>
    </w:rPr>
  </w:style>
  <w:style w:type="paragraph" w:styleId="Heading3">
    <w:name w:val="heading 3"/>
    <w:aliases w:val="3"/>
    <w:basedOn w:val="ListParagraph"/>
    <w:next w:val="BodyText"/>
    <w:link w:val="Heading3Char"/>
    <w:qFormat/>
    <w:rsid w:val="00D17CA2"/>
    <w:pPr>
      <w:keepNext/>
      <w:numPr>
        <w:ilvl w:val="2"/>
        <w:numId w:val="6"/>
      </w:numPr>
      <w:pBdr>
        <w:top w:val="single" w:sz="8" w:space="3" w:color="008D7F"/>
      </w:pBdr>
      <w:spacing w:before="480" w:after="180"/>
      <w:contextualSpacing w:val="0"/>
      <w:jc w:val="left"/>
      <w:outlineLvl w:val="2"/>
    </w:pPr>
    <w:rPr>
      <w:rFonts w:eastAsiaTheme="majorEastAsia" w:cstheme="majorBidi"/>
      <w:b/>
      <w:bCs/>
      <w:color w:val="008D7F"/>
    </w:rPr>
  </w:style>
  <w:style w:type="paragraph" w:styleId="Heading4">
    <w:name w:val="heading 4"/>
    <w:aliases w:val="4"/>
    <w:basedOn w:val="ListParagraph"/>
    <w:next w:val="BodyText"/>
    <w:link w:val="Heading4Char"/>
    <w:rsid w:val="00D17CA2"/>
    <w:pPr>
      <w:keepNext/>
      <w:keepLines/>
      <w:numPr>
        <w:ilvl w:val="3"/>
        <w:numId w:val="6"/>
      </w:numPr>
      <w:pBdr>
        <w:top w:val="single" w:sz="6" w:space="1" w:color="008D7F"/>
      </w:pBdr>
      <w:spacing w:before="360"/>
      <w:jc w:val="left"/>
      <w:outlineLvl w:val="3"/>
    </w:pPr>
    <w:rPr>
      <w:rFonts w:eastAsiaTheme="majorEastAsia" w:cstheme="majorBidi"/>
      <w:b/>
      <w:bCs/>
      <w:iCs/>
      <w:color w:val="008D7F"/>
    </w:rPr>
  </w:style>
  <w:style w:type="paragraph" w:styleId="Heading5">
    <w:name w:val="heading 5"/>
    <w:aliases w:val="5"/>
    <w:basedOn w:val="Normal"/>
    <w:next w:val="Normal"/>
    <w:link w:val="Heading5Char"/>
    <w:uiPriority w:val="19"/>
    <w:qFormat/>
    <w:rsid w:val="00D17CA2"/>
    <w:pPr>
      <w:keepNext/>
      <w:keepLines/>
      <w:spacing w:before="120" w:after="0"/>
      <w:jc w:val="left"/>
      <w:outlineLvl w:val="4"/>
    </w:pPr>
    <w:rPr>
      <w:rFonts w:eastAsiaTheme="majorEastAsia" w:cstheme="majorBidi"/>
      <w:color w:val="008D7F"/>
    </w:rPr>
  </w:style>
  <w:style w:type="paragraph" w:styleId="Heading6">
    <w:name w:val="heading 6"/>
    <w:aliases w:val="A-1"/>
    <w:basedOn w:val="Normal"/>
    <w:next w:val="Normal"/>
    <w:link w:val="Heading6Char"/>
    <w:uiPriority w:val="19"/>
    <w:qFormat/>
    <w:rsid w:val="00D17CA2"/>
    <w:pPr>
      <w:keepNext/>
      <w:keepLines/>
      <w:pageBreakBefore/>
      <w:numPr>
        <w:numId w:val="4"/>
      </w:numPr>
      <w:pBdr>
        <w:top w:val="single" w:sz="4" w:space="1" w:color="008D7F"/>
      </w:pBdr>
      <w:spacing w:after="240" w:line="240" w:lineRule="auto"/>
      <w:jc w:val="left"/>
      <w:outlineLvl w:val="5"/>
    </w:pPr>
    <w:rPr>
      <w:rFonts w:eastAsiaTheme="majorEastAsia" w:cstheme="majorBidi"/>
      <w:b/>
      <w:iCs/>
      <w:caps/>
      <w:color w:val="008D7F"/>
      <w:sz w:val="28"/>
    </w:rPr>
  </w:style>
  <w:style w:type="paragraph" w:styleId="Heading7">
    <w:name w:val="heading 7"/>
    <w:aliases w:val="A-2"/>
    <w:basedOn w:val="Normal"/>
    <w:next w:val="Normal"/>
    <w:link w:val="Heading7Char"/>
    <w:uiPriority w:val="19"/>
    <w:qFormat/>
    <w:rsid w:val="00D17CA2"/>
    <w:pPr>
      <w:keepNext/>
      <w:keepLines/>
      <w:numPr>
        <w:ilvl w:val="1"/>
        <w:numId w:val="4"/>
      </w:numPr>
      <w:pBdr>
        <w:top w:val="single" w:sz="6" w:space="1" w:color="008D7F"/>
      </w:pBdr>
      <w:spacing w:before="600" w:after="240" w:line="240" w:lineRule="auto"/>
      <w:outlineLvl w:val="6"/>
    </w:pPr>
    <w:rPr>
      <w:rFonts w:eastAsiaTheme="majorEastAsia" w:cstheme="majorBidi"/>
      <w:b/>
      <w:iCs/>
      <w:caps/>
      <w:color w:val="008D7F"/>
    </w:rPr>
  </w:style>
  <w:style w:type="paragraph" w:styleId="Heading8">
    <w:name w:val="heading 8"/>
    <w:aliases w:val="A-3"/>
    <w:basedOn w:val="ListParagraph"/>
    <w:next w:val="BodyText"/>
    <w:link w:val="Heading8Char"/>
    <w:uiPriority w:val="19"/>
    <w:qFormat/>
    <w:rsid w:val="00D17CA2"/>
    <w:pPr>
      <w:keepNext/>
      <w:keepLines/>
      <w:numPr>
        <w:ilvl w:val="2"/>
        <w:numId w:val="4"/>
      </w:numPr>
      <w:pBdr>
        <w:top w:val="single" w:sz="6" w:space="1" w:color="008D7F"/>
      </w:pBdr>
      <w:spacing w:before="480" w:after="180"/>
      <w:jc w:val="left"/>
      <w:outlineLvl w:val="7"/>
    </w:pPr>
    <w:rPr>
      <w:rFonts w:eastAsiaTheme="majorEastAsia" w:cstheme="majorBidi"/>
      <w:b/>
      <w:color w:val="008D7F"/>
      <w:szCs w:val="20"/>
    </w:rPr>
  </w:style>
  <w:style w:type="paragraph" w:styleId="Heading9">
    <w:name w:val="heading 9"/>
    <w:aliases w:val="A-4"/>
    <w:basedOn w:val="ListParagraph"/>
    <w:next w:val="BodyText"/>
    <w:link w:val="Heading9Char"/>
    <w:uiPriority w:val="19"/>
    <w:qFormat/>
    <w:rsid w:val="00D17CA2"/>
    <w:pPr>
      <w:keepNext/>
      <w:keepLines/>
      <w:numPr>
        <w:ilvl w:val="3"/>
        <w:numId w:val="4"/>
      </w:numPr>
      <w:pBdr>
        <w:top w:val="single" w:sz="6" w:space="1" w:color="008D7F"/>
      </w:pBdr>
      <w:spacing w:before="360"/>
      <w:jc w:val="left"/>
      <w:outlineLvl w:val="8"/>
    </w:pPr>
    <w:rPr>
      <w:rFonts w:eastAsiaTheme="majorEastAsia" w:cstheme="majorBidi"/>
      <w:b/>
      <w:iCs/>
      <w:color w:val="008D7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MainTitle">
    <w:name w:val="DocMainTitle"/>
    <w:basedOn w:val="Normal"/>
    <w:next w:val="Normal"/>
    <w:uiPriority w:val="13"/>
    <w:semiHidden/>
    <w:qFormat/>
    <w:rsid w:val="00D17CA2"/>
    <w:pPr>
      <w:spacing w:after="240" w:line="360" w:lineRule="atLeast"/>
      <w:contextualSpacing/>
      <w:jc w:val="left"/>
    </w:pPr>
    <w:rPr>
      <w:b/>
      <w:caps/>
      <w:sz w:val="32"/>
    </w:rPr>
  </w:style>
  <w:style w:type="character" w:customStyle="1" w:styleId="Heading1Char">
    <w:name w:val="Heading 1 Char"/>
    <w:aliases w:val="1 Char"/>
    <w:basedOn w:val="DefaultParagraphFont"/>
    <w:link w:val="Heading1"/>
    <w:rsid w:val="00D17CA2"/>
    <w:rPr>
      <w:rFonts w:ascii="Calibri" w:eastAsiaTheme="majorEastAsia" w:hAnsi="Calibri" w:cstheme="majorBidi"/>
      <w:b/>
      <w:bCs/>
      <w:caps/>
      <w:color w:val="008D7F"/>
      <w:sz w:val="28"/>
      <w:szCs w:val="28"/>
    </w:rPr>
  </w:style>
  <w:style w:type="character" w:customStyle="1" w:styleId="Heading2Char">
    <w:name w:val="Heading 2 Char"/>
    <w:aliases w:val="2 Char"/>
    <w:basedOn w:val="DefaultParagraphFont"/>
    <w:link w:val="Heading2"/>
    <w:rsid w:val="00D17CA2"/>
    <w:rPr>
      <w:rFonts w:ascii="Calibri" w:eastAsiaTheme="majorEastAsia" w:hAnsi="Calibri" w:cstheme="majorBidi"/>
      <w:b/>
      <w:bCs/>
      <w:caps/>
      <w:color w:val="008D7F"/>
      <w:szCs w:val="26"/>
    </w:rPr>
  </w:style>
  <w:style w:type="paragraph" w:styleId="Header">
    <w:name w:val="header"/>
    <w:basedOn w:val="Normal"/>
    <w:link w:val="HeaderChar"/>
    <w:uiPriority w:val="3"/>
    <w:rsid w:val="00D17CA2"/>
    <w:pPr>
      <w:tabs>
        <w:tab w:val="center" w:pos="4513"/>
        <w:tab w:val="right" w:pos="9639"/>
      </w:tabs>
      <w:spacing w:after="0" w:line="240" w:lineRule="auto"/>
    </w:pPr>
    <w:rPr>
      <w:i/>
      <w:color w:val="777777"/>
    </w:rPr>
  </w:style>
  <w:style w:type="character" w:customStyle="1" w:styleId="HeaderChar">
    <w:name w:val="Header Char"/>
    <w:basedOn w:val="DefaultParagraphFont"/>
    <w:link w:val="Header"/>
    <w:uiPriority w:val="3"/>
    <w:rsid w:val="00D17CA2"/>
    <w:rPr>
      <w:rFonts w:ascii="Calibri" w:hAnsi="Calibri"/>
      <w:i/>
      <w:color w:val="777777"/>
    </w:rPr>
  </w:style>
  <w:style w:type="paragraph" w:styleId="Footer">
    <w:name w:val="footer"/>
    <w:basedOn w:val="Header"/>
    <w:link w:val="FooterChar"/>
    <w:uiPriority w:val="99"/>
    <w:rsid w:val="00D17CA2"/>
    <w:rPr>
      <w:i w:val="0"/>
      <w:sz w:val="18"/>
    </w:rPr>
  </w:style>
  <w:style w:type="character" w:customStyle="1" w:styleId="FooterChar">
    <w:name w:val="Footer Char"/>
    <w:basedOn w:val="DefaultParagraphFont"/>
    <w:link w:val="Footer"/>
    <w:uiPriority w:val="99"/>
    <w:rsid w:val="00D17CA2"/>
    <w:rPr>
      <w:rFonts w:ascii="Calibri" w:hAnsi="Calibri"/>
      <w:color w:val="777777"/>
      <w:sz w:val="18"/>
    </w:rPr>
  </w:style>
  <w:style w:type="paragraph" w:styleId="BalloonText">
    <w:name w:val="Balloon Text"/>
    <w:basedOn w:val="Normal"/>
    <w:link w:val="BalloonTextChar"/>
    <w:uiPriority w:val="99"/>
    <w:unhideWhenUsed/>
    <w:rsid w:val="00D17C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17CA2"/>
    <w:rPr>
      <w:rFonts w:ascii="Tahoma" w:hAnsi="Tahoma" w:cs="Tahoma"/>
      <w:sz w:val="16"/>
      <w:szCs w:val="16"/>
    </w:rPr>
  </w:style>
  <w:style w:type="paragraph" w:customStyle="1" w:styleId="Bullet10">
    <w:name w:val="Bullet1"/>
    <w:basedOn w:val="Normal"/>
    <w:uiPriority w:val="3"/>
    <w:qFormat/>
    <w:rsid w:val="00953B4A"/>
  </w:style>
  <w:style w:type="paragraph" w:customStyle="1" w:styleId="Bullet20">
    <w:name w:val="Bullet2"/>
    <w:basedOn w:val="Normal"/>
    <w:uiPriority w:val="3"/>
    <w:qFormat/>
    <w:rsid w:val="00953B4A"/>
  </w:style>
  <w:style w:type="character" w:customStyle="1" w:styleId="Heading3Char">
    <w:name w:val="Heading 3 Char"/>
    <w:aliases w:val="3 Char"/>
    <w:basedOn w:val="DefaultParagraphFont"/>
    <w:link w:val="Heading3"/>
    <w:rsid w:val="00D17CA2"/>
    <w:rPr>
      <w:rFonts w:ascii="Calibri" w:eastAsiaTheme="majorEastAsia" w:hAnsi="Calibri" w:cstheme="majorBidi"/>
      <w:b/>
      <w:bCs/>
      <w:color w:val="008D7F"/>
    </w:rPr>
  </w:style>
  <w:style w:type="paragraph" w:customStyle="1" w:styleId="FooterRegInfo">
    <w:name w:val="Footer RegInfo"/>
    <w:basedOn w:val="Footer"/>
    <w:uiPriority w:val="19"/>
    <w:semiHidden/>
    <w:qFormat/>
    <w:rsid w:val="00D17CA2"/>
    <w:pPr>
      <w:spacing w:before="80"/>
    </w:pPr>
    <w:rPr>
      <w:b/>
      <w:sz w:val="16"/>
    </w:rPr>
  </w:style>
  <w:style w:type="table" w:styleId="TableGrid">
    <w:name w:val="Table Grid"/>
    <w:basedOn w:val="TableNormal"/>
    <w:rsid w:val="00D17C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LstBullet">
    <w:name w:val="NumbLstBullet"/>
    <w:uiPriority w:val="99"/>
    <w:rsid w:val="00D17CA2"/>
    <w:pPr>
      <w:numPr>
        <w:numId w:val="5"/>
      </w:numPr>
    </w:pPr>
  </w:style>
  <w:style w:type="paragraph" w:customStyle="1" w:styleId="NumbList1">
    <w:name w:val="NumbList1"/>
    <w:basedOn w:val="BodyText"/>
    <w:uiPriority w:val="1"/>
    <w:qFormat/>
    <w:rsid w:val="00D17CA2"/>
    <w:pPr>
      <w:numPr>
        <w:numId w:val="2"/>
      </w:numPr>
      <w:spacing w:line="240" w:lineRule="auto"/>
    </w:pPr>
    <w:rPr>
      <w:lang w:eastAsia="en-GB"/>
    </w:rPr>
  </w:style>
  <w:style w:type="paragraph" w:customStyle="1" w:styleId="NumbList2">
    <w:name w:val="NumbList2"/>
    <w:basedOn w:val="Normal"/>
    <w:uiPriority w:val="4"/>
    <w:qFormat/>
    <w:rsid w:val="00953B4A"/>
  </w:style>
  <w:style w:type="numbering" w:customStyle="1" w:styleId="NumbLstNumb">
    <w:name w:val="NumbLstNumb"/>
    <w:uiPriority w:val="99"/>
    <w:rsid w:val="00D17CA2"/>
    <w:pPr>
      <w:numPr>
        <w:numId w:val="7"/>
      </w:numPr>
    </w:pPr>
  </w:style>
  <w:style w:type="character" w:customStyle="1" w:styleId="Heading4Char">
    <w:name w:val="Heading 4 Char"/>
    <w:aliases w:val="4 Char"/>
    <w:basedOn w:val="DefaultParagraphFont"/>
    <w:link w:val="Heading4"/>
    <w:rsid w:val="00D17CA2"/>
    <w:rPr>
      <w:rFonts w:ascii="Calibri" w:eastAsiaTheme="majorEastAsia" w:hAnsi="Calibri" w:cstheme="majorBidi"/>
      <w:b/>
      <w:bCs/>
      <w:iCs/>
      <w:color w:val="008D7F"/>
    </w:rPr>
  </w:style>
  <w:style w:type="paragraph" w:customStyle="1" w:styleId="TableInfo">
    <w:name w:val="TableInfo"/>
    <w:basedOn w:val="Normal"/>
    <w:uiPriority w:val="2"/>
    <w:qFormat/>
    <w:rsid w:val="00D17CA2"/>
    <w:pPr>
      <w:spacing w:after="0"/>
      <w:jc w:val="left"/>
    </w:pPr>
    <w:rPr>
      <w:color w:val="008D7F"/>
    </w:rPr>
  </w:style>
  <w:style w:type="paragraph" w:customStyle="1" w:styleId="NumbList3">
    <w:name w:val="NumbList3"/>
    <w:basedOn w:val="Normal"/>
    <w:uiPriority w:val="19"/>
    <w:semiHidden/>
    <w:qFormat/>
    <w:rsid w:val="00953B4A"/>
  </w:style>
  <w:style w:type="paragraph" w:customStyle="1" w:styleId="NumbList4">
    <w:name w:val="NumbList4"/>
    <w:basedOn w:val="Normal"/>
    <w:uiPriority w:val="19"/>
    <w:semiHidden/>
    <w:qFormat/>
    <w:rsid w:val="00D17CA2"/>
    <w:pPr>
      <w:numPr>
        <w:ilvl w:val="3"/>
        <w:numId w:val="7"/>
      </w:numPr>
    </w:pPr>
  </w:style>
  <w:style w:type="paragraph" w:customStyle="1" w:styleId="NumbList5">
    <w:name w:val="NumbList5"/>
    <w:basedOn w:val="Normal"/>
    <w:uiPriority w:val="19"/>
    <w:semiHidden/>
    <w:qFormat/>
    <w:rsid w:val="00D17CA2"/>
    <w:pPr>
      <w:numPr>
        <w:ilvl w:val="4"/>
        <w:numId w:val="7"/>
      </w:numPr>
    </w:pPr>
  </w:style>
  <w:style w:type="paragraph" w:customStyle="1" w:styleId="DocMainSubTitle">
    <w:name w:val="DocMainSubTitle"/>
    <w:basedOn w:val="DocMainTitle"/>
    <w:uiPriority w:val="13"/>
    <w:semiHidden/>
    <w:qFormat/>
    <w:rsid w:val="00D17CA2"/>
    <w:rPr>
      <w:b w:val="0"/>
      <w:caps w:val="0"/>
    </w:rPr>
  </w:style>
  <w:style w:type="paragraph" w:customStyle="1" w:styleId="Heading1NoToc">
    <w:name w:val="Heading 1NoToc"/>
    <w:next w:val="BodyText"/>
    <w:uiPriority w:val="10"/>
    <w:qFormat/>
    <w:rsid w:val="00D17CA2"/>
    <w:pPr>
      <w:keepNext/>
      <w:keepLines/>
      <w:pageBreakBefore/>
    </w:pPr>
    <w:rPr>
      <w:rFonts w:ascii="Calibri" w:eastAsiaTheme="majorEastAsia" w:hAnsi="Calibri" w:cstheme="majorBidi"/>
      <w:b/>
      <w:bCs/>
      <w:caps/>
      <w:color w:val="008D7F"/>
      <w:sz w:val="28"/>
      <w:szCs w:val="28"/>
    </w:rPr>
  </w:style>
  <w:style w:type="paragraph" w:styleId="FootnoteText">
    <w:name w:val="footnote text"/>
    <w:basedOn w:val="Normal"/>
    <w:link w:val="FootnoteTextChar"/>
    <w:uiPriority w:val="99"/>
    <w:unhideWhenUsed/>
    <w:rsid w:val="00D17CA2"/>
    <w:pPr>
      <w:spacing w:after="60" w:line="240" w:lineRule="auto"/>
    </w:pPr>
    <w:rPr>
      <w:sz w:val="18"/>
      <w:szCs w:val="20"/>
    </w:rPr>
  </w:style>
  <w:style w:type="character" w:customStyle="1" w:styleId="FootnoteTextChar">
    <w:name w:val="Footnote Text Char"/>
    <w:basedOn w:val="DefaultParagraphFont"/>
    <w:link w:val="FootnoteText"/>
    <w:uiPriority w:val="99"/>
    <w:rsid w:val="00D17CA2"/>
    <w:rPr>
      <w:rFonts w:ascii="Calibri" w:hAnsi="Calibri"/>
      <w:sz w:val="18"/>
      <w:szCs w:val="20"/>
    </w:rPr>
  </w:style>
  <w:style w:type="character" w:styleId="FootnoteReference">
    <w:name w:val="footnote reference"/>
    <w:basedOn w:val="DefaultParagraphFont"/>
    <w:uiPriority w:val="99"/>
    <w:semiHidden/>
    <w:unhideWhenUsed/>
    <w:rsid w:val="007034DF"/>
    <w:rPr>
      <w:vertAlign w:val="superscript"/>
    </w:rPr>
  </w:style>
  <w:style w:type="paragraph" w:customStyle="1" w:styleId="NormalNoSpace">
    <w:name w:val="NormalNoSpace"/>
    <w:basedOn w:val="Normal"/>
    <w:uiPriority w:val="9"/>
    <w:semiHidden/>
    <w:qFormat/>
    <w:rsid w:val="00953B4A"/>
    <w:pPr>
      <w:spacing w:after="0"/>
    </w:pPr>
  </w:style>
  <w:style w:type="paragraph" w:customStyle="1" w:styleId="TableText">
    <w:name w:val="TableText"/>
    <w:basedOn w:val="Normal"/>
    <w:uiPriority w:val="7"/>
    <w:qFormat/>
    <w:rsid w:val="00953B4A"/>
    <w:pPr>
      <w:spacing w:after="0"/>
      <w:jc w:val="left"/>
    </w:pPr>
  </w:style>
  <w:style w:type="character" w:styleId="Hyperlink">
    <w:name w:val="Hyperlink"/>
    <w:basedOn w:val="DefaultParagraphFont"/>
    <w:uiPriority w:val="99"/>
    <w:unhideWhenUsed/>
    <w:rsid w:val="00D17CA2"/>
    <w:rPr>
      <w:color w:val="008D7F"/>
      <w:u w:val="single"/>
    </w:rPr>
  </w:style>
  <w:style w:type="paragraph" w:styleId="NoSpacing">
    <w:name w:val="No Spacing"/>
    <w:link w:val="NoSpacingChar"/>
    <w:uiPriority w:val="1"/>
    <w:qFormat/>
    <w:rsid w:val="00D17CA2"/>
    <w:pPr>
      <w:spacing w:after="0" w:line="240" w:lineRule="auto"/>
      <w:jc w:val="both"/>
    </w:pPr>
    <w:rPr>
      <w:rFonts w:ascii="Calibri" w:hAnsi="Calibri"/>
    </w:rPr>
  </w:style>
  <w:style w:type="paragraph" w:customStyle="1" w:styleId="HeaderTitle">
    <w:name w:val="HeaderTitle"/>
    <w:basedOn w:val="Header"/>
    <w:uiPriority w:val="9"/>
    <w:semiHidden/>
    <w:qFormat/>
    <w:rsid w:val="00D17CA2"/>
    <w:pPr>
      <w:jc w:val="left"/>
    </w:pPr>
    <w:rPr>
      <w:b/>
      <w:caps/>
      <w:sz w:val="18"/>
    </w:rPr>
  </w:style>
  <w:style w:type="paragraph" w:customStyle="1" w:styleId="Heading1Cont">
    <w:name w:val="Heading 1Cont"/>
    <w:basedOn w:val="Heading1"/>
    <w:next w:val="BodyText"/>
    <w:uiPriority w:val="10"/>
    <w:qFormat/>
    <w:rsid w:val="00D17CA2"/>
    <w:pPr>
      <w:pageBreakBefore w:val="0"/>
      <w:numPr>
        <w:numId w:val="0"/>
      </w:numPr>
      <w:spacing w:before="360"/>
      <w:contextualSpacing w:val="0"/>
    </w:pPr>
  </w:style>
  <w:style w:type="paragraph" w:customStyle="1" w:styleId="Heading1NoNumb">
    <w:name w:val="Heading 1NoNumb"/>
    <w:basedOn w:val="Heading1"/>
    <w:next w:val="Normal"/>
    <w:uiPriority w:val="2"/>
    <w:qFormat/>
    <w:rsid w:val="00D17CA2"/>
    <w:pPr>
      <w:numPr>
        <w:numId w:val="0"/>
      </w:numPr>
      <w:contextualSpacing w:val="0"/>
    </w:pPr>
  </w:style>
  <w:style w:type="paragraph" w:customStyle="1" w:styleId="Heading2NoNumb">
    <w:name w:val="Heading 2NoNumb"/>
    <w:basedOn w:val="Heading2"/>
    <w:next w:val="Normal"/>
    <w:uiPriority w:val="4"/>
    <w:qFormat/>
    <w:rsid w:val="00D17CA2"/>
    <w:pPr>
      <w:numPr>
        <w:ilvl w:val="0"/>
        <w:numId w:val="0"/>
      </w:numPr>
    </w:pPr>
  </w:style>
  <w:style w:type="paragraph" w:customStyle="1" w:styleId="Heading3NoNumb">
    <w:name w:val="Heading 3NoNumb"/>
    <w:basedOn w:val="Heading3"/>
    <w:next w:val="Normal"/>
    <w:uiPriority w:val="4"/>
    <w:qFormat/>
    <w:rsid w:val="00D17CA2"/>
    <w:pPr>
      <w:numPr>
        <w:ilvl w:val="0"/>
        <w:numId w:val="0"/>
      </w:numPr>
    </w:pPr>
  </w:style>
  <w:style w:type="numbering" w:customStyle="1" w:styleId="NumbLstMain">
    <w:name w:val="NumbLstMain"/>
    <w:uiPriority w:val="99"/>
    <w:rsid w:val="00D17CA2"/>
    <w:pPr>
      <w:numPr>
        <w:numId w:val="6"/>
      </w:numPr>
    </w:pPr>
  </w:style>
  <w:style w:type="paragraph" w:customStyle="1" w:styleId="TableHeader">
    <w:name w:val="TableHeader"/>
    <w:basedOn w:val="TableInfo"/>
    <w:uiPriority w:val="2"/>
    <w:qFormat/>
    <w:rsid w:val="00D17CA2"/>
    <w:rPr>
      <w:b/>
      <w:caps/>
    </w:rPr>
  </w:style>
  <w:style w:type="paragraph" w:customStyle="1" w:styleId="BNumbList1">
    <w:name w:val="BNumbList1"/>
    <w:basedOn w:val="Normal"/>
    <w:uiPriority w:val="19"/>
    <w:semiHidden/>
    <w:rsid w:val="00D17CA2"/>
  </w:style>
  <w:style w:type="paragraph" w:styleId="BodyText">
    <w:name w:val="Body Text"/>
    <w:basedOn w:val="Normal"/>
    <w:next w:val="Normal"/>
    <w:link w:val="BodyTextChar"/>
    <w:unhideWhenUsed/>
    <w:qFormat/>
    <w:rsid w:val="003B361A"/>
    <w:pPr>
      <w:spacing w:after="60"/>
      <w:jc w:val="left"/>
    </w:pPr>
  </w:style>
  <w:style w:type="character" w:customStyle="1" w:styleId="BodyTextChar">
    <w:name w:val="Body Text Char"/>
    <w:basedOn w:val="DefaultParagraphFont"/>
    <w:link w:val="BodyText"/>
    <w:rsid w:val="003B361A"/>
    <w:rPr>
      <w:rFonts w:ascii="Calibri" w:hAnsi="Calibri"/>
    </w:rPr>
  </w:style>
  <w:style w:type="paragraph" w:styleId="BodyText2">
    <w:name w:val="Body Text 2"/>
    <w:basedOn w:val="Normal"/>
    <w:link w:val="BodyText2Char"/>
    <w:unhideWhenUsed/>
    <w:rsid w:val="00D17CA2"/>
    <w:pPr>
      <w:spacing w:after="60" w:line="240" w:lineRule="auto"/>
      <w:ind w:left="1440"/>
      <w:jc w:val="left"/>
    </w:pPr>
    <w:rPr>
      <w:rFonts w:ascii="Arial" w:eastAsia="Times New Roman" w:hAnsi="Arial" w:cs="Times New Roman"/>
      <w:sz w:val="20"/>
      <w:szCs w:val="24"/>
    </w:rPr>
  </w:style>
  <w:style w:type="character" w:customStyle="1" w:styleId="BodyText2Char">
    <w:name w:val="Body Text 2 Char"/>
    <w:basedOn w:val="DefaultParagraphFont"/>
    <w:link w:val="BodyText2"/>
    <w:rsid w:val="00D17CA2"/>
    <w:rPr>
      <w:rFonts w:ascii="Arial" w:eastAsia="Times New Roman" w:hAnsi="Arial" w:cs="Times New Roman"/>
      <w:sz w:val="20"/>
      <w:szCs w:val="24"/>
    </w:rPr>
  </w:style>
  <w:style w:type="paragraph" w:customStyle="1" w:styleId="Bullets">
    <w:name w:val="Bullets"/>
    <w:basedOn w:val="Bullet1"/>
    <w:next w:val="Bullet1"/>
    <w:uiPriority w:val="10"/>
    <w:qFormat/>
    <w:rsid w:val="00D17CA2"/>
    <w:pPr>
      <w:numPr>
        <w:numId w:val="0"/>
      </w:numPr>
    </w:pPr>
  </w:style>
  <w:style w:type="paragraph" w:styleId="TOC2">
    <w:name w:val="toc 2"/>
    <w:basedOn w:val="Normal"/>
    <w:next w:val="Normal"/>
    <w:uiPriority w:val="39"/>
    <w:unhideWhenUsed/>
    <w:qFormat/>
    <w:rsid w:val="00D17CA2"/>
    <w:pPr>
      <w:tabs>
        <w:tab w:val="left" w:pos="680"/>
        <w:tab w:val="right" w:leader="dot" w:pos="9639"/>
      </w:tabs>
      <w:spacing w:before="60" w:after="0" w:line="240" w:lineRule="auto"/>
    </w:pPr>
    <w:rPr>
      <w:noProof/>
    </w:rPr>
  </w:style>
  <w:style w:type="paragraph" w:styleId="TOC1">
    <w:name w:val="toc 1"/>
    <w:basedOn w:val="Normal"/>
    <w:next w:val="Normal"/>
    <w:uiPriority w:val="39"/>
    <w:unhideWhenUsed/>
    <w:qFormat/>
    <w:rsid w:val="00D17CA2"/>
    <w:pPr>
      <w:tabs>
        <w:tab w:val="left" w:pos="680"/>
        <w:tab w:val="right" w:leader="dot" w:pos="9639"/>
      </w:tabs>
      <w:spacing w:before="60" w:after="0" w:line="240" w:lineRule="auto"/>
      <w:jc w:val="left"/>
    </w:pPr>
    <w:rPr>
      <w:b/>
      <w:caps/>
      <w:noProof/>
    </w:rPr>
  </w:style>
  <w:style w:type="paragraph" w:styleId="TOC3">
    <w:name w:val="toc 3"/>
    <w:basedOn w:val="Normal"/>
    <w:next w:val="Normal"/>
    <w:uiPriority w:val="39"/>
    <w:unhideWhenUsed/>
    <w:qFormat/>
    <w:rsid w:val="00D17CA2"/>
    <w:pPr>
      <w:tabs>
        <w:tab w:val="left" w:pos="680"/>
        <w:tab w:val="right" w:leader="dot" w:pos="9639"/>
      </w:tabs>
      <w:spacing w:before="60" w:after="0" w:line="240" w:lineRule="auto"/>
    </w:pPr>
    <w:rPr>
      <w:noProof/>
      <w:sz w:val="20"/>
    </w:rPr>
  </w:style>
  <w:style w:type="numbering" w:customStyle="1" w:styleId="NumbLstAppendix">
    <w:name w:val="NumbLstAppendix"/>
    <w:uiPriority w:val="99"/>
    <w:rsid w:val="00D17CA2"/>
    <w:pPr>
      <w:numPr>
        <w:numId w:val="4"/>
      </w:numPr>
    </w:pPr>
  </w:style>
  <w:style w:type="paragraph" w:customStyle="1" w:styleId="NumberedLists">
    <w:name w:val="Numbered Lists"/>
    <w:basedOn w:val="Normal"/>
    <w:uiPriority w:val="6"/>
    <w:qFormat/>
    <w:rsid w:val="00A0321C"/>
  </w:style>
  <w:style w:type="paragraph" w:customStyle="1" w:styleId="Code">
    <w:name w:val="Code"/>
    <w:basedOn w:val="Normal"/>
    <w:uiPriority w:val="9"/>
    <w:semiHidden/>
    <w:qFormat/>
    <w:rsid w:val="00D17CA2"/>
    <w:pPr>
      <w:shd w:val="clear" w:color="auto" w:fill="EAEAEA"/>
      <w:ind w:left="567"/>
      <w:contextualSpacing/>
      <w:jc w:val="left"/>
    </w:pPr>
  </w:style>
  <w:style w:type="paragraph" w:customStyle="1" w:styleId="Append">
    <w:name w:val="Append"/>
    <w:basedOn w:val="Normal"/>
    <w:uiPriority w:val="19"/>
    <w:semiHidden/>
    <w:rsid w:val="007034DF"/>
  </w:style>
  <w:style w:type="paragraph" w:customStyle="1" w:styleId="Bullet30">
    <w:name w:val="Bullet3"/>
    <w:basedOn w:val="Normal"/>
    <w:uiPriority w:val="19"/>
    <w:semiHidden/>
    <w:qFormat/>
    <w:rsid w:val="00D17CA2"/>
  </w:style>
  <w:style w:type="paragraph" w:customStyle="1" w:styleId="Bullet4">
    <w:name w:val="Bullet4"/>
    <w:basedOn w:val="Normal"/>
    <w:uiPriority w:val="19"/>
    <w:semiHidden/>
    <w:qFormat/>
    <w:rsid w:val="00D17CA2"/>
    <w:pPr>
      <w:numPr>
        <w:ilvl w:val="3"/>
        <w:numId w:val="5"/>
      </w:numPr>
    </w:pPr>
  </w:style>
  <w:style w:type="paragraph" w:customStyle="1" w:styleId="TableBullet">
    <w:name w:val="TableBullet"/>
    <w:basedOn w:val="TableInfo"/>
    <w:uiPriority w:val="19"/>
    <w:semiHidden/>
    <w:qFormat/>
    <w:rsid w:val="00D17CA2"/>
    <w:pPr>
      <w:tabs>
        <w:tab w:val="num" w:pos="284"/>
      </w:tabs>
      <w:ind w:left="284" w:hanging="284"/>
    </w:pPr>
  </w:style>
  <w:style w:type="numbering" w:customStyle="1" w:styleId="NumbLstTableBullet">
    <w:name w:val="NumbLstTableBullet"/>
    <w:uiPriority w:val="99"/>
    <w:rsid w:val="00D17CA2"/>
    <w:pPr>
      <w:numPr>
        <w:numId w:val="8"/>
      </w:numPr>
    </w:pPr>
  </w:style>
  <w:style w:type="paragraph" w:customStyle="1" w:styleId="Heading1Text">
    <w:name w:val="Heading 1Text"/>
    <w:basedOn w:val="Heading1NoNumb"/>
    <w:uiPriority w:val="10"/>
    <w:semiHidden/>
    <w:qFormat/>
    <w:rsid w:val="00D17CA2"/>
    <w:pPr>
      <w:keepNext w:val="0"/>
      <w:keepLines w:val="0"/>
    </w:pPr>
    <w:rPr>
      <w:b w:val="0"/>
      <w:caps w:val="0"/>
    </w:rPr>
  </w:style>
  <w:style w:type="paragraph" w:customStyle="1" w:styleId="TableTextSmall">
    <w:name w:val="TableTextSmall"/>
    <w:basedOn w:val="TableText"/>
    <w:uiPriority w:val="9"/>
    <w:qFormat/>
    <w:rsid w:val="00953B4A"/>
    <w:pPr>
      <w:spacing w:line="240" w:lineRule="auto"/>
    </w:pPr>
    <w:rPr>
      <w:sz w:val="18"/>
    </w:rPr>
  </w:style>
  <w:style w:type="paragraph" w:customStyle="1" w:styleId="TableInfoSmall">
    <w:name w:val="TableInfoSmall"/>
    <w:basedOn w:val="TableInfo"/>
    <w:uiPriority w:val="2"/>
    <w:qFormat/>
    <w:rsid w:val="00D17CA2"/>
    <w:pPr>
      <w:spacing w:line="240" w:lineRule="auto"/>
    </w:pPr>
    <w:rPr>
      <w:sz w:val="18"/>
    </w:rPr>
  </w:style>
  <w:style w:type="paragraph" w:customStyle="1" w:styleId="Source">
    <w:name w:val="Source"/>
    <w:basedOn w:val="Normal"/>
    <w:next w:val="Normal"/>
    <w:uiPriority w:val="2"/>
    <w:qFormat/>
    <w:rsid w:val="00D17CA2"/>
    <w:rPr>
      <w:i/>
      <w:sz w:val="18"/>
    </w:rPr>
  </w:style>
  <w:style w:type="paragraph" w:customStyle="1" w:styleId="TableHeader0">
    <w:name w:val="Table Header"/>
    <w:basedOn w:val="Normal"/>
    <w:uiPriority w:val="19"/>
    <w:semiHidden/>
    <w:qFormat/>
    <w:rsid w:val="00D17CA2"/>
    <w:pPr>
      <w:spacing w:before="120" w:line="240" w:lineRule="auto"/>
      <w:jc w:val="left"/>
    </w:pPr>
    <w:rPr>
      <w:rFonts w:ascii="Arial" w:eastAsia="Times New Roman" w:hAnsi="Arial" w:cs="Times New Roman"/>
      <w:b/>
      <w:sz w:val="18"/>
      <w:szCs w:val="18"/>
    </w:rPr>
  </w:style>
  <w:style w:type="paragraph" w:customStyle="1" w:styleId="tabletext0">
    <w:name w:val="table text"/>
    <w:basedOn w:val="Normal"/>
    <w:link w:val="tabletextChar"/>
    <w:uiPriority w:val="19"/>
    <w:semiHidden/>
    <w:rsid w:val="00D17CA2"/>
    <w:pPr>
      <w:spacing w:before="60" w:line="240" w:lineRule="auto"/>
      <w:jc w:val="left"/>
    </w:pPr>
    <w:rPr>
      <w:rFonts w:ascii="Arial" w:eastAsia="Times New Roman" w:hAnsi="Arial" w:cs="Times New Roman"/>
      <w:sz w:val="18"/>
      <w:szCs w:val="24"/>
    </w:rPr>
  </w:style>
  <w:style w:type="character" w:customStyle="1" w:styleId="tabletextChar">
    <w:name w:val="table text Char"/>
    <w:link w:val="tabletext0"/>
    <w:uiPriority w:val="19"/>
    <w:semiHidden/>
    <w:rsid w:val="00D17CA2"/>
    <w:rPr>
      <w:rFonts w:ascii="Arial" w:eastAsia="Times New Roman" w:hAnsi="Arial" w:cs="Times New Roman"/>
      <w:sz w:val="18"/>
      <w:szCs w:val="24"/>
    </w:rPr>
  </w:style>
  <w:style w:type="paragraph" w:customStyle="1" w:styleId="FooterPandC">
    <w:name w:val="FooterPandC"/>
    <w:basedOn w:val="Footer"/>
    <w:uiPriority w:val="9"/>
    <w:semiHidden/>
    <w:qFormat/>
    <w:rsid w:val="00D17CA2"/>
    <w:pPr>
      <w:jc w:val="left"/>
    </w:pPr>
    <w:rPr>
      <w:caps/>
    </w:rPr>
  </w:style>
  <w:style w:type="paragraph" w:customStyle="1" w:styleId="Heading4NoNumb">
    <w:name w:val="Heading 4NoNumb"/>
    <w:basedOn w:val="Heading4"/>
    <w:next w:val="BodyText"/>
    <w:uiPriority w:val="4"/>
    <w:qFormat/>
    <w:rsid w:val="00D17CA2"/>
    <w:pPr>
      <w:numPr>
        <w:ilvl w:val="0"/>
        <w:numId w:val="0"/>
      </w:numPr>
      <w:contextualSpacing w:val="0"/>
    </w:pPr>
    <w:rPr>
      <w:szCs w:val="24"/>
      <w:lang w:eastAsia="en-GB"/>
    </w:rPr>
  </w:style>
  <w:style w:type="paragraph" w:customStyle="1" w:styleId="AlphaList1">
    <w:name w:val="AlphaList1"/>
    <w:basedOn w:val="Normal"/>
    <w:uiPriority w:val="6"/>
    <w:qFormat/>
    <w:rsid w:val="00953B4A"/>
  </w:style>
  <w:style w:type="paragraph" w:customStyle="1" w:styleId="AlphaList2">
    <w:name w:val="AlphaList2"/>
    <w:basedOn w:val="Normal"/>
    <w:uiPriority w:val="6"/>
    <w:qFormat/>
    <w:rsid w:val="00953B4A"/>
  </w:style>
  <w:style w:type="paragraph" w:customStyle="1" w:styleId="AlphaList3">
    <w:name w:val="AlphaList3"/>
    <w:basedOn w:val="Normal"/>
    <w:uiPriority w:val="19"/>
    <w:semiHidden/>
    <w:qFormat/>
    <w:rsid w:val="00D17CA2"/>
    <w:pPr>
      <w:numPr>
        <w:ilvl w:val="2"/>
        <w:numId w:val="3"/>
      </w:numPr>
    </w:pPr>
  </w:style>
  <w:style w:type="numbering" w:customStyle="1" w:styleId="NumbLstAlpha">
    <w:name w:val="NumbLstAlpha"/>
    <w:uiPriority w:val="99"/>
    <w:rsid w:val="00D17CA2"/>
    <w:pPr>
      <w:numPr>
        <w:numId w:val="3"/>
      </w:numPr>
    </w:pPr>
  </w:style>
  <w:style w:type="paragraph" w:customStyle="1" w:styleId="DocTitle">
    <w:name w:val="DocTitle"/>
    <w:basedOn w:val="DocMainTitle"/>
    <w:uiPriority w:val="13"/>
    <w:semiHidden/>
    <w:qFormat/>
    <w:rsid w:val="00D17CA2"/>
    <w:pPr>
      <w:spacing w:after="0" w:line="600" w:lineRule="atLeast"/>
    </w:pPr>
    <w:rPr>
      <w:sz w:val="56"/>
    </w:rPr>
  </w:style>
  <w:style w:type="paragraph" w:customStyle="1" w:styleId="FootnoteSeparator">
    <w:name w:val="Footnote Separator"/>
    <w:basedOn w:val="FootnoteText"/>
    <w:uiPriority w:val="9"/>
    <w:semiHidden/>
    <w:rsid w:val="00D17CA2"/>
    <w:pPr>
      <w:tabs>
        <w:tab w:val="right" w:leader="underscore" w:pos="9639"/>
      </w:tabs>
    </w:pPr>
    <w:rPr>
      <w:sz w:val="16"/>
    </w:rPr>
  </w:style>
  <w:style w:type="character" w:styleId="PageNumber">
    <w:name w:val="page number"/>
    <w:basedOn w:val="DefaultParagraphFont"/>
    <w:semiHidden/>
    <w:rsid w:val="00F55BB7"/>
  </w:style>
  <w:style w:type="character" w:customStyle="1" w:styleId="Aqua">
    <w:name w:val="Aqua"/>
    <w:basedOn w:val="DefaultParagraphFont"/>
    <w:uiPriority w:val="10"/>
    <w:qFormat/>
    <w:rsid w:val="00D17CA2"/>
    <w:rPr>
      <w:color w:val="008D7F"/>
    </w:rPr>
  </w:style>
  <w:style w:type="character" w:customStyle="1" w:styleId="CodeChar">
    <w:name w:val="CodeChar"/>
    <w:basedOn w:val="DefaultParagraphFont"/>
    <w:uiPriority w:val="10"/>
    <w:qFormat/>
    <w:rsid w:val="00D17CA2"/>
    <w:rPr>
      <w:rFonts w:ascii="Courier New" w:hAnsi="Courier New"/>
      <w:sz w:val="20"/>
    </w:rPr>
  </w:style>
  <w:style w:type="paragraph" w:customStyle="1" w:styleId="TableHeaderSmall">
    <w:name w:val="TableHeaderSmall"/>
    <w:basedOn w:val="TableHeader"/>
    <w:uiPriority w:val="2"/>
    <w:qFormat/>
    <w:rsid w:val="00D17CA2"/>
    <w:rPr>
      <w:sz w:val="18"/>
    </w:rPr>
  </w:style>
  <w:style w:type="character" w:styleId="PlaceholderText">
    <w:name w:val="Placeholder Text"/>
    <w:basedOn w:val="DefaultParagraphFont"/>
    <w:uiPriority w:val="99"/>
    <w:semiHidden/>
    <w:rsid w:val="00D17CA2"/>
    <w:rPr>
      <w:color w:val="808080"/>
    </w:rPr>
  </w:style>
  <w:style w:type="paragraph" w:customStyle="1" w:styleId="Heading1NoNumbCont">
    <w:name w:val="Heading 1NoNumbCont"/>
    <w:basedOn w:val="Heading1NoNumb"/>
    <w:next w:val="Normal"/>
    <w:uiPriority w:val="10"/>
    <w:qFormat/>
    <w:rsid w:val="00D17CA2"/>
    <w:pPr>
      <w:pageBreakBefore w:val="0"/>
      <w:spacing w:before="360"/>
    </w:pPr>
  </w:style>
  <w:style w:type="numbering" w:customStyle="1" w:styleId="NumbLstTaskNo">
    <w:name w:val="NumbLstTaskNo"/>
    <w:uiPriority w:val="99"/>
    <w:rsid w:val="00D17CA2"/>
    <w:pPr>
      <w:numPr>
        <w:numId w:val="9"/>
      </w:numPr>
    </w:pPr>
  </w:style>
  <w:style w:type="character" w:customStyle="1" w:styleId="Heading6Char">
    <w:name w:val="Heading 6 Char"/>
    <w:aliases w:val="A-1 Char"/>
    <w:basedOn w:val="DefaultParagraphFont"/>
    <w:link w:val="Heading6"/>
    <w:uiPriority w:val="19"/>
    <w:rsid w:val="00D17CA2"/>
    <w:rPr>
      <w:rFonts w:ascii="Calibri" w:eastAsiaTheme="majorEastAsia" w:hAnsi="Calibri" w:cstheme="majorBidi"/>
      <w:b/>
      <w:iCs/>
      <w:caps/>
      <w:color w:val="008D7F"/>
      <w:sz w:val="28"/>
    </w:rPr>
  </w:style>
  <w:style w:type="character" w:customStyle="1" w:styleId="Heading7Char">
    <w:name w:val="Heading 7 Char"/>
    <w:aliases w:val="A-2 Char"/>
    <w:basedOn w:val="DefaultParagraphFont"/>
    <w:link w:val="Heading7"/>
    <w:uiPriority w:val="19"/>
    <w:rsid w:val="00D17CA2"/>
    <w:rPr>
      <w:rFonts w:ascii="Calibri" w:eastAsiaTheme="majorEastAsia" w:hAnsi="Calibri" w:cstheme="majorBidi"/>
      <w:b/>
      <w:iCs/>
      <w:caps/>
      <w:color w:val="008D7F"/>
    </w:rPr>
  </w:style>
  <w:style w:type="character" w:customStyle="1" w:styleId="Heading8Char">
    <w:name w:val="Heading 8 Char"/>
    <w:aliases w:val="A-3 Char"/>
    <w:basedOn w:val="DefaultParagraphFont"/>
    <w:link w:val="Heading8"/>
    <w:uiPriority w:val="19"/>
    <w:rsid w:val="00D17CA2"/>
    <w:rPr>
      <w:rFonts w:ascii="Calibri" w:eastAsiaTheme="majorEastAsia" w:hAnsi="Calibri" w:cstheme="majorBidi"/>
      <w:b/>
      <w:color w:val="008D7F"/>
      <w:szCs w:val="20"/>
    </w:rPr>
  </w:style>
  <w:style w:type="character" w:customStyle="1" w:styleId="Heading9Char">
    <w:name w:val="Heading 9 Char"/>
    <w:aliases w:val="A-4 Char"/>
    <w:basedOn w:val="DefaultParagraphFont"/>
    <w:link w:val="Heading9"/>
    <w:uiPriority w:val="19"/>
    <w:rsid w:val="00D17CA2"/>
    <w:rPr>
      <w:rFonts w:ascii="Calibri" w:eastAsiaTheme="majorEastAsia" w:hAnsi="Calibri" w:cstheme="majorBidi"/>
      <w:b/>
      <w:iCs/>
      <w:color w:val="008D7F"/>
      <w:szCs w:val="20"/>
    </w:rPr>
  </w:style>
  <w:style w:type="character" w:customStyle="1" w:styleId="Heading5Char">
    <w:name w:val="Heading 5 Char"/>
    <w:aliases w:val="5 Char"/>
    <w:basedOn w:val="DefaultParagraphFont"/>
    <w:link w:val="Heading5"/>
    <w:uiPriority w:val="19"/>
    <w:rsid w:val="00D17CA2"/>
    <w:rPr>
      <w:rFonts w:ascii="Calibri" w:eastAsiaTheme="majorEastAsia" w:hAnsi="Calibri" w:cstheme="majorBidi"/>
      <w:color w:val="008D7F"/>
    </w:rPr>
  </w:style>
  <w:style w:type="paragraph" w:customStyle="1" w:styleId="computeroutput">
    <w:name w:val="computer output"/>
    <w:basedOn w:val="Normal"/>
    <w:uiPriority w:val="14"/>
    <w:qFormat/>
    <w:rsid w:val="00D17CA2"/>
    <w:pPr>
      <w:shd w:val="clear" w:color="auto" w:fill="F8F8F8"/>
      <w:spacing w:line="240" w:lineRule="auto"/>
      <w:ind w:left="680"/>
      <w:contextualSpacing/>
      <w:jc w:val="left"/>
    </w:pPr>
    <w:rPr>
      <w:rFonts w:ascii="Courier New" w:hAnsi="Courier New"/>
      <w:sz w:val="20"/>
    </w:rPr>
  </w:style>
  <w:style w:type="paragraph" w:customStyle="1" w:styleId="Heading2NoTOC">
    <w:name w:val="Heading 2NoTOC"/>
    <w:basedOn w:val="BodyText"/>
    <w:uiPriority w:val="4"/>
    <w:qFormat/>
    <w:rsid w:val="00D17CA2"/>
    <w:pPr>
      <w:pBdr>
        <w:top w:val="single" w:sz="6" w:space="1" w:color="008D7F"/>
      </w:pBdr>
      <w:spacing w:before="600" w:after="240"/>
    </w:pPr>
    <w:rPr>
      <w:b/>
      <w:caps/>
      <w:color w:val="008D7F"/>
    </w:rPr>
  </w:style>
  <w:style w:type="table" w:customStyle="1" w:styleId="TableGrid1">
    <w:name w:val="Table Grid1"/>
    <w:basedOn w:val="TableNormal"/>
    <w:next w:val="TableGrid"/>
    <w:uiPriority w:val="59"/>
    <w:rsid w:val="00D17C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Reg">
    <w:name w:val="footerReg"/>
    <w:basedOn w:val="TableBodyLarge"/>
    <w:semiHidden/>
    <w:rsid w:val="00D17CA2"/>
    <w:pPr>
      <w:spacing w:after="60"/>
      <w:jc w:val="both"/>
    </w:pPr>
  </w:style>
  <w:style w:type="paragraph" w:styleId="ListParagraph">
    <w:name w:val="List Paragraph"/>
    <w:basedOn w:val="Normal"/>
    <w:uiPriority w:val="34"/>
    <w:qFormat/>
    <w:rsid w:val="00D17CA2"/>
    <w:pPr>
      <w:spacing w:line="240" w:lineRule="auto"/>
      <w:ind w:left="720"/>
      <w:contextualSpacing/>
    </w:pPr>
  </w:style>
  <w:style w:type="paragraph" w:customStyle="1" w:styleId="NOTOC">
    <w:name w:val="NOTOC"/>
    <w:basedOn w:val="BodyText"/>
    <w:uiPriority w:val="3"/>
    <w:semiHidden/>
    <w:rsid w:val="00D17CA2"/>
    <w:pPr>
      <w:pBdr>
        <w:bottom w:val="single" w:sz="8" w:space="1" w:color="008D7F"/>
      </w:pBdr>
    </w:pPr>
    <w:rPr>
      <w:b/>
      <w:caps/>
      <w:color w:val="008D7F"/>
      <w:sz w:val="28"/>
    </w:rPr>
  </w:style>
  <w:style w:type="paragraph" w:customStyle="1" w:styleId="1NoToc">
    <w:name w:val="1NoToc"/>
    <w:basedOn w:val="NOTOC"/>
    <w:next w:val="BodyText"/>
    <w:uiPriority w:val="4"/>
    <w:qFormat/>
    <w:rsid w:val="00D17CA2"/>
    <w:pPr>
      <w:pageBreakBefore/>
      <w:spacing w:after="240" w:line="240" w:lineRule="auto"/>
      <w:ind w:left="1418" w:hanging="1418"/>
    </w:pPr>
  </w:style>
  <w:style w:type="paragraph" w:customStyle="1" w:styleId="A1Cont">
    <w:name w:val="A1Cont"/>
    <w:basedOn w:val="Normal"/>
    <w:uiPriority w:val="4"/>
    <w:rsid w:val="00D17CA2"/>
    <w:pPr>
      <w:keepNext/>
      <w:pBdr>
        <w:top w:val="single" w:sz="6" w:space="1" w:color="008D7F"/>
      </w:pBdr>
      <w:spacing w:after="240" w:line="240" w:lineRule="auto"/>
      <w:jc w:val="left"/>
      <w:outlineLvl w:val="0"/>
    </w:pPr>
    <w:rPr>
      <w:rFonts w:asciiTheme="minorHAnsi" w:eastAsia="Times New Roman" w:hAnsiTheme="minorHAnsi" w:cs="Times New Roman"/>
      <w:b/>
      <w:caps/>
      <w:color w:val="008D7F"/>
      <w:kern w:val="28"/>
      <w:sz w:val="28"/>
      <w:szCs w:val="20"/>
      <w:lang w:val="en-US"/>
    </w:rPr>
  </w:style>
  <w:style w:type="paragraph" w:styleId="BodyTextIndent">
    <w:name w:val="Body Text Indent"/>
    <w:link w:val="BodyTextIndentChar"/>
    <w:qFormat/>
    <w:rsid w:val="00D17CA2"/>
    <w:pPr>
      <w:spacing w:after="60" w:line="240" w:lineRule="auto"/>
      <w:ind w:left="357"/>
    </w:pPr>
    <w:rPr>
      <w:rFonts w:eastAsia="Times New Roman" w:cs="Times New Roman"/>
      <w:szCs w:val="20"/>
      <w:lang w:val="en-US"/>
    </w:rPr>
  </w:style>
  <w:style w:type="character" w:customStyle="1" w:styleId="BodyTextIndentChar">
    <w:name w:val="Body Text Indent Char"/>
    <w:basedOn w:val="DefaultParagraphFont"/>
    <w:link w:val="BodyTextIndent"/>
    <w:rsid w:val="00D17CA2"/>
    <w:rPr>
      <w:rFonts w:eastAsia="Times New Roman" w:cs="Times New Roman"/>
      <w:szCs w:val="20"/>
      <w:lang w:val="en-US"/>
    </w:rPr>
  </w:style>
  <w:style w:type="paragraph" w:customStyle="1" w:styleId="Bullet1">
    <w:name w:val="Bullet 1"/>
    <w:basedOn w:val="Normal"/>
    <w:uiPriority w:val="1"/>
    <w:qFormat/>
    <w:rsid w:val="00D17CA2"/>
    <w:pPr>
      <w:numPr>
        <w:numId w:val="5"/>
      </w:numPr>
      <w:spacing w:after="60" w:line="240" w:lineRule="auto"/>
    </w:pPr>
  </w:style>
  <w:style w:type="paragraph" w:customStyle="1" w:styleId="Bullet2">
    <w:name w:val="Bullet 2"/>
    <w:basedOn w:val="Normal"/>
    <w:link w:val="Bullet2Char"/>
    <w:uiPriority w:val="1"/>
    <w:qFormat/>
    <w:rsid w:val="00D17CA2"/>
    <w:pPr>
      <w:numPr>
        <w:ilvl w:val="1"/>
        <w:numId w:val="5"/>
      </w:numPr>
      <w:spacing w:after="60" w:line="240" w:lineRule="auto"/>
    </w:pPr>
  </w:style>
  <w:style w:type="character" w:customStyle="1" w:styleId="Bullet2Char">
    <w:name w:val="Bullet 2 Char"/>
    <w:basedOn w:val="DefaultParagraphFont"/>
    <w:link w:val="Bullet2"/>
    <w:uiPriority w:val="1"/>
    <w:rsid w:val="00D17CA2"/>
    <w:rPr>
      <w:rFonts w:ascii="Calibri" w:hAnsi="Calibri"/>
    </w:rPr>
  </w:style>
  <w:style w:type="paragraph" w:customStyle="1" w:styleId="Bullet3">
    <w:name w:val="Bullet 3"/>
    <w:basedOn w:val="Bullet2"/>
    <w:link w:val="Bullet3Char"/>
    <w:uiPriority w:val="1"/>
    <w:qFormat/>
    <w:rsid w:val="00D17CA2"/>
    <w:pPr>
      <w:numPr>
        <w:ilvl w:val="2"/>
        <w:numId w:val="1"/>
      </w:numPr>
    </w:pPr>
  </w:style>
  <w:style w:type="character" w:customStyle="1" w:styleId="Bullet3Char">
    <w:name w:val="Bullet 3 Char"/>
    <w:basedOn w:val="Bullet2Char"/>
    <w:link w:val="Bullet3"/>
    <w:uiPriority w:val="1"/>
    <w:rsid w:val="00D17CA2"/>
    <w:rPr>
      <w:rFonts w:ascii="Calibri" w:hAnsi="Calibri"/>
    </w:rPr>
  </w:style>
  <w:style w:type="paragraph" w:customStyle="1" w:styleId="Callout">
    <w:name w:val="Callout"/>
    <w:uiPriority w:val="1"/>
    <w:rsid w:val="00D17CA2"/>
    <w:pPr>
      <w:spacing w:after="0" w:line="240" w:lineRule="auto"/>
    </w:pPr>
    <w:rPr>
      <w:rFonts w:eastAsia="Times New Roman" w:cs="Times New Roman"/>
      <w:i/>
      <w:sz w:val="20"/>
      <w:szCs w:val="20"/>
      <w:lang w:val="en-US"/>
    </w:rPr>
  </w:style>
  <w:style w:type="paragraph" w:styleId="Caption">
    <w:name w:val="caption"/>
    <w:next w:val="BodyText"/>
    <w:uiPriority w:val="1"/>
    <w:rsid w:val="00D17CA2"/>
    <w:pPr>
      <w:spacing w:before="120" w:after="120" w:line="240" w:lineRule="auto"/>
    </w:pPr>
    <w:rPr>
      <w:rFonts w:eastAsia="Times New Roman" w:cs="Times New Roman"/>
      <w:b/>
      <w:sz w:val="20"/>
      <w:szCs w:val="20"/>
      <w:lang w:val="en-US"/>
    </w:rPr>
  </w:style>
  <w:style w:type="paragraph" w:customStyle="1" w:styleId="Copyright">
    <w:name w:val="Copyright"/>
    <w:basedOn w:val="Footer"/>
    <w:uiPriority w:val="3"/>
    <w:rsid w:val="00D17CA2"/>
  </w:style>
  <w:style w:type="paragraph" w:customStyle="1" w:styleId="TableBodyLarge">
    <w:name w:val="TableBodyLarge"/>
    <w:basedOn w:val="Normal"/>
    <w:uiPriority w:val="2"/>
    <w:qFormat/>
    <w:rsid w:val="00D17CA2"/>
    <w:pPr>
      <w:spacing w:after="0" w:line="240" w:lineRule="auto"/>
      <w:jc w:val="left"/>
    </w:pPr>
  </w:style>
  <w:style w:type="paragraph" w:customStyle="1" w:styleId="Graphics">
    <w:name w:val="Graphics"/>
    <w:basedOn w:val="BodyText"/>
    <w:next w:val="BodyText"/>
    <w:uiPriority w:val="3"/>
    <w:qFormat/>
    <w:rsid w:val="00D17CA2"/>
    <w:pPr>
      <w:tabs>
        <w:tab w:val="left" w:pos="360"/>
        <w:tab w:val="left" w:pos="720"/>
      </w:tabs>
      <w:spacing w:before="120" w:line="240" w:lineRule="auto"/>
    </w:pPr>
    <w:rPr>
      <w:rFonts w:asciiTheme="minorHAnsi" w:hAnsiTheme="minorHAnsi"/>
      <w:szCs w:val="16"/>
      <w:lang w:val="en-US"/>
    </w:rPr>
  </w:style>
  <w:style w:type="paragraph" w:customStyle="1" w:styleId="HiddenText">
    <w:name w:val="Hidden Text"/>
    <w:basedOn w:val="Normal"/>
    <w:rsid w:val="00D17CA2"/>
    <w:pPr>
      <w:jc w:val="left"/>
    </w:pPr>
    <w:rPr>
      <w:b/>
      <w:i/>
      <w:vanish/>
      <w:color w:val="002060"/>
      <w:sz w:val="16"/>
    </w:rPr>
  </w:style>
  <w:style w:type="paragraph" w:customStyle="1" w:styleId="NumbList2Alpha">
    <w:name w:val="NumbList2Alpha"/>
    <w:basedOn w:val="BodyText"/>
    <w:uiPriority w:val="1"/>
    <w:qFormat/>
    <w:rsid w:val="00D17CA2"/>
    <w:pPr>
      <w:numPr>
        <w:ilvl w:val="1"/>
        <w:numId w:val="2"/>
      </w:numPr>
      <w:spacing w:line="240" w:lineRule="auto"/>
    </w:pPr>
    <w:rPr>
      <w:lang w:eastAsia="en-GB"/>
    </w:rPr>
  </w:style>
  <w:style w:type="paragraph" w:customStyle="1" w:styleId="NumbList3Roman">
    <w:name w:val="NumbList3Roman"/>
    <w:basedOn w:val="BodyText"/>
    <w:uiPriority w:val="1"/>
    <w:qFormat/>
    <w:rsid w:val="00D17CA2"/>
    <w:pPr>
      <w:numPr>
        <w:ilvl w:val="2"/>
        <w:numId w:val="2"/>
      </w:numPr>
      <w:spacing w:line="240" w:lineRule="auto"/>
    </w:pPr>
    <w:rPr>
      <w:lang w:eastAsia="en-GB"/>
    </w:rPr>
  </w:style>
  <w:style w:type="paragraph" w:customStyle="1" w:styleId="TableBody">
    <w:name w:val="Table Body"/>
    <w:link w:val="TableBodyChar"/>
    <w:uiPriority w:val="2"/>
    <w:qFormat/>
    <w:rsid w:val="001E1275"/>
    <w:pPr>
      <w:spacing w:before="40" w:after="40" w:line="240" w:lineRule="auto"/>
    </w:pPr>
    <w:rPr>
      <w:rFonts w:eastAsia="Times New Roman" w:cs="Times New Roman"/>
      <w:sz w:val="20"/>
      <w:lang w:val="en-US"/>
    </w:rPr>
  </w:style>
  <w:style w:type="character" w:customStyle="1" w:styleId="TableBodyChar">
    <w:name w:val="Table Body Char"/>
    <w:basedOn w:val="DefaultParagraphFont"/>
    <w:link w:val="TableBody"/>
    <w:uiPriority w:val="2"/>
    <w:rsid w:val="001E1275"/>
    <w:rPr>
      <w:rFonts w:eastAsia="Times New Roman" w:cs="Times New Roman"/>
      <w:sz w:val="20"/>
      <w:lang w:val="en-US"/>
    </w:rPr>
  </w:style>
  <w:style w:type="paragraph" w:customStyle="1" w:styleId="TableBullet1">
    <w:name w:val="Table Bullet1"/>
    <w:basedOn w:val="TableBody"/>
    <w:uiPriority w:val="2"/>
    <w:qFormat/>
    <w:rsid w:val="00D17CA2"/>
    <w:pPr>
      <w:numPr>
        <w:numId w:val="10"/>
      </w:numPr>
    </w:pPr>
    <w:rPr>
      <w:rFonts w:ascii="Calibri" w:hAnsi="Calibri" w:cstheme="minorBidi"/>
      <w:lang w:val="en-GB"/>
    </w:rPr>
  </w:style>
  <w:style w:type="paragraph" w:customStyle="1" w:styleId="TableBullet2">
    <w:name w:val="Table Bullet2"/>
    <w:basedOn w:val="TableBody"/>
    <w:uiPriority w:val="2"/>
    <w:qFormat/>
    <w:rsid w:val="00D17CA2"/>
    <w:pPr>
      <w:numPr>
        <w:ilvl w:val="1"/>
        <w:numId w:val="11"/>
      </w:numPr>
    </w:pPr>
    <w:rPr>
      <w:rFonts w:ascii="Calibri" w:hAnsi="Calibri" w:cstheme="minorBidi"/>
      <w:lang w:val="en-GB"/>
    </w:rPr>
  </w:style>
  <w:style w:type="paragraph" w:customStyle="1" w:styleId="TableBullet3">
    <w:name w:val="Table Bullet3"/>
    <w:basedOn w:val="TableBullet2"/>
    <w:uiPriority w:val="2"/>
    <w:qFormat/>
    <w:rsid w:val="00D17CA2"/>
    <w:pPr>
      <w:numPr>
        <w:ilvl w:val="2"/>
        <w:numId w:val="12"/>
      </w:numPr>
      <w:tabs>
        <w:tab w:val="left" w:pos="445"/>
      </w:tabs>
    </w:pPr>
  </w:style>
  <w:style w:type="paragraph" w:customStyle="1" w:styleId="TableHeading">
    <w:name w:val="Table Heading"/>
    <w:uiPriority w:val="2"/>
    <w:qFormat/>
    <w:rsid w:val="00D17CA2"/>
    <w:pPr>
      <w:spacing w:before="60" w:after="60" w:line="240" w:lineRule="auto"/>
      <w:jc w:val="center"/>
    </w:pPr>
    <w:rPr>
      <w:rFonts w:eastAsia="Times New Roman" w:cs="Times New Roman"/>
      <w:b/>
      <w:color w:val="008D7F"/>
      <w:sz w:val="20"/>
      <w:szCs w:val="20"/>
      <w:lang w:val="en-US"/>
    </w:rPr>
  </w:style>
  <w:style w:type="paragraph" w:customStyle="1" w:styleId="TableNumbList1">
    <w:name w:val="Table NumbList1"/>
    <w:basedOn w:val="TableBody"/>
    <w:uiPriority w:val="2"/>
    <w:qFormat/>
    <w:rsid w:val="00D17CA2"/>
    <w:pPr>
      <w:numPr>
        <w:numId w:val="13"/>
      </w:numPr>
    </w:pPr>
    <w:rPr>
      <w:rFonts w:ascii="Calibri" w:hAnsi="Calibri" w:cstheme="minorBidi"/>
      <w:lang w:val="en-GB"/>
    </w:rPr>
  </w:style>
  <w:style w:type="paragraph" w:customStyle="1" w:styleId="TableNumbList2">
    <w:name w:val="Table NumbList2"/>
    <w:basedOn w:val="TableBody"/>
    <w:uiPriority w:val="2"/>
    <w:qFormat/>
    <w:rsid w:val="00D17CA2"/>
    <w:pPr>
      <w:numPr>
        <w:ilvl w:val="1"/>
        <w:numId w:val="13"/>
      </w:numPr>
    </w:pPr>
    <w:rPr>
      <w:rFonts w:ascii="Calibri" w:hAnsi="Calibri" w:cstheme="minorBidi"/>
      <w:lang w:val="en-GB"/>
    </w:rPr>
  </w:style>
  <w:style w:type="paragraph" w:customStyle="1" w:styleId="TableNumbList3">
    <w:name w:val="Table NumbList3"/>
    <w:basedOn w:val="TableBody"/>
    <w:uiPriority w:val="2"/>
    <w:qFormat/>
    <w:rsid w:val="00D17CA2"/>
    <w:pPr>
      <w:numPr>
        <w:ilvl w:val="2"/>
        <w:numId w:val="13"/>
      </w:numPr>
    </w:pPr>
    <w:rPr>
      <w:rFonts w:ascii="Calibri" w:hAnsi="Calibri" w:cstheme="minorBidi"/>
      <w:lang w:val="en-GB"/>
    </w:rPr>
  </w:style>
  <w:style w:type="character" w:styleId="CommentReference">
    <w:name w:val="annotation reference"/>
    <w:basedOn w:val="DefaultParagraphFont"/>
    <w:uiPriority w:val="99"/>
    <w:semiHidden/>
    <w:unhideWhenUsed/>
    <w:rsid w:val="0059293A"/>
    <w:rPr>
      <w:sz w:val="16"/>
      <w:szCs w:val="16"/>
    </w:rPr>
  </w:style>
  <w:style w:type="paragraph" w:styleId="CommentText">
    <w:name w:val="annotation text"/>
    <w:basedOn w:val="Normal"/>
    <w:link w:val="CommentTextChar"/>
    <w:uiPriority w:val="99"/>
    <w:unhideWhenUsed/>
    <w:rsid w:val="0059293A"/>
    <w:pPr>
      <w:spacing w:after="200" w:line="240" w:lineRule="auto"/>
      <w:jc w:val="left"/>
    </w:pPr>
    <w:rPr>
      <w:rFonts w:asciiTheme="minorHAnsi" w:hAnsiTheme="minorHAnsi"/>
      <w:sz w:val="20"/>
      <w:szCs w:val="20"/>
      <w:lang w:val="en-US"/>
    </w:rPr>
  </w:style>
  <w:style w:type="character" w:customStyle="1" w:styleId="CommentTextChar">
    <w:name w:val="Comment Text Char"/>
    <w:basedOn w:val="DefaultParagraphFont"/>
    <w:link w:val="CommentText"/>
    <w:uiPriority w:val="99"/>
    <w:rsid w:val="0059293A"/>
    <w:rPr>
      <w:sz w:val="20"/>
      <w:szCs w:val="20"/>
      <w:lang w:val="en-US"/>
    </w:rPr>
  </w:style>
  <w:style w:type="paragraph" w:styleId="CommentSubject">
    <w:name w:val="annotation subject"/>
    <w:basedOn w:val="CommentText"/>
    <w:next w:val="CommentText"/>
    <w:link w:val="CommentSubjectChar"/>
    <w:uiPriority w:val="99"/>
    <w:semiHidden/>
    <w:unhideWhenUsed/>
    <w:rsid w:val="0034192E"/>
    <w:pPr>
      <w:spacing w:after="120"/>
      <w:jc w:val="both"/>
    </w:pPr>
    <w:rPr>
      <w:rFonts w:ascii="Calibri" w:hAnsi="Calibri"/>
      <w:b/>
      <w:bCs/>
      <w:lang w:val="en-GB"/>
    </w:rPr>
  </w:style>
  <w:style w:type="character" w:customStyle="1" w:styleId="CommentSubjectChar">
    <w:name w:val="Comment Subject Char"/>
    <w:basedOn w:val="CommentTextChar"/>
    <w:link w:val="CommentSubject"/>
    <w:uiPriority w:val="99"/>
    <w:semiHidden/>
    <w:rsid w:val="0034192E"/>
    <w:rPr>
      <w:rFonts w:ascii="Calibri" w:hAnsi="Calibri"/>
      <w:b/>
      <w:bCs/>
      <w:sz w:val="20"/>
      <w:szCs w:val="20"/>
      <w:lang w:val="en-US"/>
    </w:rPr>
  </w:style>
  <w:style w:type="paragraph" w:styleId="TOCHeading">
    <w:name w:val="TOC Heading"/>
    <w:basedOn w:val="Heading1"/>
    <w:next w:val="Normal"/>
    <w:uiPriority w:val="39"/>
    <w:semiHidden/>
    <w:unhideWhenUsed/>
    <w:qFormat/>
    <w:rsid w:val="00C323D8"/>
    <w:pPr>
      <w:pageBreakBefore w:val="0"/>
      <w:numPr>
        <w:numId w:val="0"/>
      </w:numPr>
      <w:pBdr>
        <w:top w:val="none" w:sz="0" w:space="0" w:color="auto"/>
      </w:pBdr>
      <w:spacing w:before="480" w:after="0" w:line="276" w:lineRule="auto"/>
      <w:contextualSpacing w:val="0"/>
      <w:outlineLvl w:val="9"/>
    </w:pPr>
    <w:rPr>
      <w:rFonts w:asciiTheme="majorHAnsi" w:hAnsiTheme="majorHAnsi"/>
      <w:caps w:val="0"/>
      <w:color w:val="365F91" w:themeColor="accent1" w:themeShade="BF"/>
      <w:lang w:val="en-US" w:eastAsia="ja-JP"/>
    </w:rPr>
  </w:style>
  <w:style w:type="character" w:customStyle="1" w:styleId="NoSpacingChar">
    <w:name w:val="No Spacing Char"/>
    <w:basedOn w:val="DefaultParagraphFont"/>
    <w:link w:val="NoSpacing"/>
    <w:uiPriority w:val="1"/>
    <w:rsid w:val="001A4565"/>
    <w:rPr>
      <w:rFonts w:ascii="Calibri" w:hAnsi="Calibri"/>
    </w:rPr>
  </w:style>
  <w:style w:type="paragraph" w:customStyle="1" w:styleId="CRList">
    <w:name w:val="CR List"/>
    <w:basedOn w:val="Normal"/>
    <w:rsid w:val="001A4565"/>
    <w:pPr>
      <w:ind w:left="1109" w:hanging="677"/>
      <w:jc w:val="left"/>
    </w:pPr>
    <w:rPr>
      <w:rFonts w:eastAsia="Calibri" w:cs="Arial"/>
    </w:rPr>
  </w:style>
  <w:style w:type="paragraph" w:customStyle="1" w:styleId="Default">
    <w:name w:val="Default"/>
    <w:rsid w:val="001A4565"/>
    <w:pPr>
      <w:autoSpaceDE w:val="0"/>
      <w:autoSpaceDN w:val="0"/>
      <w:adjustRightInd w:val="0"/>
      <w:spacing w:after="0" w:line="240" w:lineRule="auto"/>
    </w:pPr>
    <w:rPr>
      <w:rFonts w:ascii="Calibri" w:hAnsi="Calibri" w:cs="Calibri"/>
      <w:color w:val="000000"/>
      <w:sz w:val="24"/>
      <w:szCs w:val="24"/>
      <w:lang w:val="en-US"/>
    </w:rPr>
  </w:style>
  <w:style w:type="paragraph" w:customStyle="1" w:styleId="CR11Body">
    <w:name w:val="CR 1.1 Body"/>
    <w:basedOn w:val="Heading2"/>
    <w:rsid w:val="001A4565"/>
    <w:pPr>
      <w:pBdr>
        <w:top w:val="none" w:sz="0" w:space="0" w:color="auto"/>
      </w:pBdr>
      <w:spacing w:before="120"/>
      <w:ind w:left="677" w:hanging="677"/>
      <w:contextualSpacing w:val="0"/>
    </w:pPr>
    <w:rPr>
      <w:rFonts w:eastAsia="MS Gothic" w:cs="Times New Roman"/>
      <w:b w:val="0"/>
      <w:caps w:val="0"/>
      <w:color w:val="auto"/>
      <w:lang w:val="x-none" w:eastAsia="x-none"/>
    </w:rPr>
  </w:style>
  <w:style w:type="paragraph" w:customStyle="1" w:styleId="ListRoman">
    <w:name w:val="List Roman"/>
    <w:basedOn w:val="Normal"/>
    <w:uiPriority w:val="99"/>
    <w:rsid w:val="001A4565"/>
    <w:pPr>
      <w:numPr>
        <w:numId w:val="15"/>
      </w:numPr>
      <w:spacing w:after="210"/>
    </w:pPr>
    <w:rPr>
      <w:rFonts w:ascii="Times New Roman" w:eastAsia="Times New Roman" w:hAnsi="Times New Roman" w:cs="Times New Roman"/>
      <w:sz w:val="23"/>
      <w:szCs w:val="20"/>
    </w:rPr>
  </w:style>
  <w:style w:type="paragraph" w:customStyle="1" w:styleId="Bodytext12pt">
    <w:name w:val="Body text_+12pt"/>
    <w:basedOn w:val="BodyText"/>
    <w:rsid w:val="00F26A9C"/>
    <w:pPr>
      <w:spacing w:after="240"/>
    </w:pPr>
    <w:rPr>
      <w:rFonts w:eastAsia="Calibri" w:cs="Arial"/>
    </w:rPr>
  </w:style>
  <w:style w:type="paragraph" w:customStyle="1" w:styleId="Bodytext6pt">
    <w:name w:val="Body text_+6pt"/>
    <w:basedOn w:val="Bodytext12pt"/>
    <w:rsid w:val="00F26A9C"/>
    <w:pPr>
      <w:spacing w:after="120"/>
    </w:pPr>
  </w:style>
  <w:style w:type="paragraph" w:customStyle="1" w:styleId="NumHeadLevel1">
    <w:name w:val="NumHead Level 1"/>
    <w:basedOn w:val="Heading2NoNumb"/>
    <w:next w:val="NumbList5"/>
    <w:rsid w:val="002830CB"/>
    <w:pPr>
      <w:numPr>
        <w:numId w:val="16"/>
      </w:numPr>
    </w:pPr>
    <w:rPr>
      <w:rFonts w:eastAsia="MS Gothic" w:cs="Times New Roman"/>
    </w:rPr>
  </w:style>
  <w:style w:type="paragraph" w:customStyle="1" w:styleId="Style1">
    <w:name w:val="Style1"/>
    <w:basedOn w:val="BodyText"/>
    <w:next w:val="bodytextstyle"/>
    <w:rsid w:val="002830CB"/>
    <w:pPr>
      <w:numPr>
        <w:ilvl w:val="1"/>
        <w:numId w:val="16"/>
      </w:numPr>
    </w:pPr>
    <w:rPr>
      <w:rFonts w:eastAsia="Calibri" w:cs="Arial"/>
      <w:b/>
      <w:color w:val="008D7F"/>
    </w:rPr>
  </w:style>
  <w:style w:type="paragraph" w:customStyle="1" w:styleId="bodytextstyle">
    <w:name w:val="body text style"/>
    <w:basedOn w:val="Style1"/>
    <w:rsid w:val="002830CB"/>
    <w:pPr>
      <w:numPr>
        <w:ilvl w:val="2"/>
      </w:numPr>
      <w:ind w:left="1247" w:hanging="680"/>
    </w:pPr>
    <w:rPr>
      <w:b w:val="0"/>
      <w:color w:val="auto"/>
    </w:rPr>
  </w:style>
  <w:style w:type="character" w:customStyle="1" w:styleId="bold">
    <w:name w:val="bold"/>
    <w:basedOn w:val="DefaultParagraphFont"/>
    <w:uiPriority w:val="1"/>
    <w:rsid w:val="002830CB"/>
    <w:rPr>
      <w:b/>
    </w:rPr>
  </w:style>
  <w:style w:type="paragraph" w:customStyle="1" w:styleId="bodytextindent6pt">
    <w:name w:val="body text indent_+6pt"/>
    <w:basedOn w:val="BodyTextIndent"/>
    <w:rsid w:val="002830CB"/>
    <w:pPr>
      <w:spacing w:after="120" w:line="264" w:lineRule="auto"/>
      <w:ind w:left="567" w:hanging="567"/>
    </w:pPr>
    <w:rPr>
      <w:rFonts w:ascii="Calibri" w:hAnsi="Calibri"/>
      <w:szCs w:val="24"/>
    </w:rPr>
  </w:style>
  <w:style w:type="paragraph" w:customStyle="1" w:styleId="bodytext3rdindentnohanging">
    <w:name w:val="body text_3rd indent_no hanging"/>
    <w:basedOn w:val="Normal"/>
    <w:rsid w:val="002830CB"/>
    <w:pPr>
      <w:ind w:left="1588"/>
    </w:pPr>
    <w:rPr>
      <w:rFonts w:eastAsia="Calibri" w:cs="Arial"/>
    </w:rPr>
  </w:style>
  <w:style w:type="paragraph" w:customStyle="1" w:styleId="bodytext3rdindenthanging">
    <w:name w:val="body text_3rd indent_hanging"/>
    <w:basedOn w:val="Normal"/>
    <w:rsid w:val="002830CB"/>
    <w:pPr>
      <w:spacing w:after="60"/>
      <w:ind w:left="1928" w:hanging="340"/>
    </w:pPr>
    <w:rPr>
      <w:rFonts w:eastAsia="Calibri" w:cs="Arial"/>
    </w:rPr>
  </w:style>
  <w:style w:type="character" w:customStyle="1" w:styleId="italic">
    <w:name w:val="italic"/>
    <w:basedOn w:val="DefaultParagraphFont"/>
    <w:uiPriority w:val="1"/>
    <w:rsid w:val="002830CB"/>
    <w:rPr>
      <w:i/>
    </w:rPr>
  </w:style>
  <w:style w:type="paragraph" w:customStyle="1" w:styleId="bodytext2ndindentfrom1113pt">
    <w:name w:val="body text_2nd indent from 1.1.1_+3pt"/>
    <w:basedOn w:val="Normal"/>
    <w:rsid w:val="002830CB"/>
    <w:pPr>
      <w:spacing w:after="60"/>
      <w:ind w:left="1587" w:hanging="340"/>
    </w:pPr>
    <w:rPr>
      <w:rFonts w:eastAsia="Calibri" w:cs="Arial"/>
    </w:rPr>
  </w:style>
  <w:style w:type="paragraph" w:customStyle="1" w:styleId="Style2">
    <w:name w:val="Style2"/>
    <w:basedOn w:val="Style1"/>
    <w:rsid w:val="00F803F0"/>
    <w:pPr>
      <w:numPr>
        <w:ilvl w:val="0"/>
        <w:numId w:val="0"/>
      </w:numPr>
      <w:ind w:left="1321" w:hanging="737"/>
    </w:pPr>
    <w:rPr>
      <w:b w:val="0"/>
      <w:color w:val="auto"/>
    </w:rPr>
  </w:style>
  <w:style w:type="paragraph" w:customStyle="1" w:styleId="TableBodyBullet3pt">
    <w:name w:val="TableBodyBullet_+3pt"/>
    <w:basedOn w:val="Normal"/>
    <w:qFormat/>
    <w:rsid w:val="00551937"/>
    <w:pPr>
      <w:spacing w:after="30"/>
      <w:jc w:val="left"/>
    </w:pPr>
    <w:rPr>
      <w:lang w:val="en-US"/>
    </w:rPr>
  </w:style>
  <w:style w:type="paragraph" w:customStyle="1" w:styleId="TABLEINFOBOLD15pt">
    <w:name w:val="TABLEINFOBOLD_+1.5pt"/>
    <w:basedOn w:val="Normal"/>
    <w:rsid w:val="00551937"/>
    <w:pPr>
      <w:spacing w:after="30"/>
      <w:jc w:val="left"/>
    </w:pPr>
    <w:rPr>
      <w:b/>
      <w:bCs/>
      <w:caps/>
      <w:color w:val="008D7F"/>
      <w:lang w:val="en-US"/>
    </w:rPr>
  </w:style>
  <w:style w:type="paragraph" w:styleId="Revision">
    <w:name w:val="Revision"/>
    <w:hidden/>
    <w:uiPriority w:val="99"/>
    <w:semiHidden/>
    <w:rsid w:val="0056338B"/>
    <w:pPr>
      <w:spacing w:after="0" w:line="240" w:lineRule="auto"/>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3304321">
      <w:bodyDiv w:val="1"/>
      <w:marLeft w:val="0"/>
      <w:marRight w:val="0"/>
      <w:marTop w:val="0"/>
      <w:marBottom w:val="0"/>
      <w:divBdr>
        <w:top w:val="none" w:sz="0" w:space="0" w:color="auto"/>
        <w:left w:val="none" w:sz="0" w:space="0" w:color="auto"/>
        <w:bottom w:val="none" w:sz="0" w:space="0" w:color="auto"/>
        <w:right w:val="none" w:sz="0" w:space="0" w:color="auto"/>
      </w:divBdr>
    </w:div>
    <w:div w:id="142943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EURONEXT\Euronext%20Report%20Templates\150123_Single%20page%20report_updat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A925916ADC8B4AB4D02BA82F9268C6" ma:contentTypeVersion="17" ma:contentTypeDescription="Create a new document." ma:contentTypeScope="" ma:versionID="51d08a9d447af5975ac76bcdfff42ee9">
  <xsd:schema xmlns:xsd="http://www.w3.org/2001/XMLSchema" xmlns:xs="http://www.w3.org/2001/XMLSchema" xmlns:p="http://schemas.microsoft.com/office/2006/metadata/properties" xmlns:ns2="487e2081-e67c-45b2-b348-f494ea3a763e" xmlns:ns3="224941c6-bbdf-4513-a276-14e94234ccd3" xmlns:ns4="ade45116-747a-4090-a113-950f4e8274b3" targetNamespace="http://schemas.microsoft.com/office/2006/metadata/properties" ma:root="true" ma:fieldsID="105711378513b310653d0fb7d571cd95" ns2:_="" ns3:_="" ns4:_="">
    <xsd:import namespace="487e2081-e67c-45b2-b348-f494ea3a763e"/>
    <xsd:import namespace="224941c6-bbdf-4513-a276-14e94234ccd3"/>
    <xsd:import namespace="ade45116-747a-4090-a113-950f4e8274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e2081-e67c-45b2-b348-f494ea3a763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4941c6-bbdf-4513-a276-14e94234ccd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6448b7c-b198-4f3f-91b4-0f03f23d7c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e45116-747a-4090-a113-950f4e8274b3"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1230945-92fe-45a5-ad55-4ee38836f554}" ma:internalName="TaxCatchAll" ma:showField="CatchAllData" ma:web="ade45116-747a-4090-a113-950f4e8274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isl xmlns:xsi="http://www.w3.org/2001/XMLSchema-instance" xmlns:xsd="http://www.w3.org/2001/XMLSchema" xmlns="http://www.boldonjames.com/2008/01/sie/internal/label" sislVersion="0" policy="404ce55e-d47d-4e22-b0f7-c3e46cb4e632" origin="userSelected"/>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224941c6-bbdf-4513-a276-14e94234ccd3">
      <Terms xmlns="http://schemas.microsoft.com/office/infopath/2007/PartnerControls"/>
    </lcf76f155ced4ddcb4097134ff3c332f>
    <TaxCatchAll xmlns="ade45116-747a-4090-a113-950f4e8274b3" xsi:nil="true"/>
  </documentManagement>
</p:properties>
</file>

<file path=customXml/itemProps1.xml><?xml version="1.0" encoding="utf-8"?>
<ds:datastoreItem xmlns:ds="http://schemas.openxmlformats.org/officeDocument/2006/customXml" ds:itemID="{E270A89E-2BFC-4D47-8EF9-DEEEF1F66C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e2081-e67c-45b2-b348-f494ea3a763e"/>
    <ds:schemaRef ds:uri="224941c6-bbdf-4513-a276-14e94234ccd3"/>
    <ds:schemaRef ds:uri="ade45116-747a-4090-a113-950f4e827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425897-65D0-40EC-9115-089B01DFFAED}">
  <ds:schemaRefs>
    <ds:schemaRef ds:uri="http://schemas.microsoft.com/sharepoint/v3/contenttype/forms"/>
  </ds:schemaRefs>
</ds:datastoreItem>
</file>

<file path=customXml/itemProps3.xml><?xml version="1.0" encoding="utf-8"?>
<ds:datastoreItem xmlns:ds="http://schemas.openxmlformats.org/officeDocument/2006/customXml" ds:itemID="{13175D62-4D2D-4709-8079-7B19319D4419}">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A6936CFF-41D9-4C5D-B590-6ADD9075D8D7}">
  <ds:schemaRefs>
    <ds:schemaRef ds:uri="http://schemas.openxmlformats.org/officeDocument/2006/bibliography"/>
  </ds:schemaRefs>
</ds:datastoreItem>
</file>

<file path=customXml/itemProps5.xml><?xml version="1.0" encoding="utf-8"?>
<ds:datastoreItem xmlns:ds="http://schemas.openxmlformats.org/officeDocument/2006/customXml" ds:itemID="{5D94C6F3-479D-43CF-AFA2-710F9FA20160}">
  <ds:schemaRefs>
    <ds:schemaRef ds:uri="http://schemas.microsoft.com/office/2006/metadata/properties"/>
    <ds:schemaRef ds:uri="http://schemas.microsoft.com/office/infopath/2007/PartnerControls"/>
    <ds:schemaRef ds:uri="224941c6-bbdf-4513-a276-14e94234ccd3"/>
    <ds:schemaRef ds:uri="ade45116-747a-4090-a113-950f4e8274b3"/>
  </ds:schemaRefs>
</ds:datastoreItem>
</file>

<file path=docProps/app.xml><?xml version="1.0" encoding="utf-8"?>
<Properties xmlns="http://schemas.openxmlformats.org/officeDocument/2006/extended-properties" xmlns:vt="http://schemas.openxmlformats.org/officeDocument/2006/docPropsVTypes">
  <Template>150123_Single page report_updated</Template>
  <TotalTime>0</TotalTime>
  <Pages>4</Pages>
  <Words>1132</Words>
  <Characters>6458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Document title in the Subject property</vt:lpstr>
    </vt:vector>
  </TitlesOfParts>
  <Company>Euronext</Company>
  <LinksUpToDate>false</LinksUpToDate>
  <CharactersWithSpaces>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 in the Subject property</dc:title>
  <dc:subject>Release 1.0</dc:subject>
  <dc:creator>Shelley Oor</dc:creator>
  <cp:keywords/>
  <cp:lastModifiedBy>Euronext</cp:lastModifiedBy>
  <cp:revision>4</cp:revision>
  <cp:lastPrinted>2018-09-11T11:51:00Z</cp:lastPrinted>
  <dcterms:created xsi:type="dcterms:W3CDTF">2024-09-26T14:41:00Z</dcterms:created>
  <dcterms:modified xsi:type="dcterms:W3CDTF">2024-10-02T14:27:00Z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f8ddf884-e0aa-484c-8817-69fd51476cf2</vt:lpwstr>
  </property>
  <property fmtid="{D5CDD505-2E9C-101B-9397-08002B2CF9AE}" pid="3" name="bjSaver">
    <vt:lpwstr>49c4U4apiifjJhoQ5MP72zEl1Fj1F6+m</vt:lpwstr>
  </property>
  <property fmtid="{D5CDD505-2E9C-101B-9397-08002B2CF9AE}" pid="4" name="bjDocumentSecurityLabel">
    <vt:lpwstr>This item has no classification</vt:lpwstr>
  </property>
  <property fmtid="{D5CDD505-2E9C-101B-9397-08002B2CF9AE}" pid="5" name="ContentTypeId">
    <vt:lpwstr>0x010100CAA925916ADC8B4AB4D02BA82F9268C6</vt:lpwstr>
  </property>
  <property fmtid="{D5CDD505-2E9C-101B-9397-08002B2CF9AE}" pid="6" name="MSIP_Label_ac0b9ce6-6e99-42a1-af95-429494370cbc_Enabled">
    <vt:lpwstr>true</vt:lpwstr>
  </property>
  <property fmtid="{D5CDD505-2E9C-101B-9397-08002B2CF9AE}" pid="7" name="MSIP_Label_ac0b9ce6-6e99-42a1-af95-429494370cbc_SetDate">
    <vt:lpwstr>2022-09-30T13:05:00Z</vt:lpwstr>
  </property>
  <property fmtid="{D5CDD505-2E9C-101B-9397-08002B2CF9AE}" pid="8" name="MSIP_Label_ac0b9ce6-6e99-42a1-af95-429494370cbc_Method">
    <vt:lpwstr>Standard</vt:lpwstr>
  </property>
  <property fmtid="{D5CDD505-2E9C-101B-9397-08002B2CF9AE}" pid="9" name="MSIP_Label_ac0b9ce6-6e99-42a1-af95-429494370cbc_Name">
    <vt:lpwstr>ac0b9ce6-6e99-42a1-af95-429494370cbc</vt:lpwstr>
  </property>
  <property fmtid="{D5CDD505-2E9C-101B-9397-08002B2CF9AE}" pid="10" name="MSIP_Label_ac0b9ce6-6e99-42a1-af95-429494370cbc_SiteId">
    <vt:lpwstr>315b1ee5-c224-498b-871e-c140611d6d07</vt:lpwstr>
  </property>
  <property fmtid="{D5CDD505-2E9C-101B-9397-08002B2CF9AE}" pid="11" name="MSIP_Label_ac0b9ce6-6e99-42a1-af95-429494370cbc_ActionId">
    <vt:lpwstr>dfb5d96f-f730-404d-8c80-49e1407ab658</vt:lpwstr>
  </property>
  <property fmtid="{D5CDD505-2E9C-101B-9397-08002B2CF9AE}" pid="12" name="MSIP_Label_ac0b9ce6-6e99-42a1-af95-429494370cbc_ContentBits">
    <vt:lpwstr>2</vt:lpwstr>
  </property>
  <property fmtid="{D5CDD505-2E9C-101B-9397-08002B2CF9AE}" pid="13" name="MediaServiceImageTags">
    <vt:lpwstr/>
  </property>
</Properties>
</file>