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E4" w:rsidRDefault="00B070E4">
      <w:pPr>
        <w:pStyle w:val="Brdtekst"/>
        <w:widowControl/>
        <w:rPr>
          <w:rFonts w:asciiTheme="minorHAnsi" w:hAnsiTheme="minorHAnsi" w:cstheme="minorHAnsi"/>
          <w:sz w:val="22"/>
          <w:szCs w:val="22"/>
        </w:rPr>
      </w:pPr>
    </w:p>
    <w:p w:rsidR="00D21675" w:rsidRDefault="00D21675">
      <w:pPr>
        <w:pStyle w:val="Brdtekst"/>
        <w:widowControl/>
        <w:rPr>
          <w:rFonts w:asciiTheme="minorHAnsi" w:hAnsiTheme="minorHAnsi" w:cstheme="minorHAnsi"/>
          <w:sz w:val="22"/>
          <w:szCs w:val="22"/>
        </w:rPr>
      </w:pPr>
    </w:p>
    <w:p w:rsidR="00D21675" w:rsidRPr="00D21675" w:rsidRDefault="00D21675">
      <w:pPr>
        <w:pStyle w:val="Brdtekst"/>
        <w:widowControl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070E4" w:rsidRPr="00D21675" w:rsidRDefault="00B070E4" w:rsidP="00D21675">
      <w:pPr>
        <w:pStyle w:val="Brdtekst"/>
        <w:widowControl/>
        <w:rPr>
          <w:rFonts w:asciiTheme="minorHAnsi" w:hAnsiTheme="minorHAnsi" w:cstheme="minorHAnsi"/>
          <w:sz w:val="32"/>
          <w:szCs w:val="22"/>
          <w:lang w:val="en-GB"/>
        </w:rPr>
      </w:pPr>
      <w:r w:rsidRPr="00D21675">
        <w:rPr>
          <w:rFonts w:asciiTheme="minorHAnsi" w:hAnsiTheme="minorHAnsi" w:cstheme="minorHAnsi"/>
          <w:sz w:val="32"/>
          <w:szCs w:val="22"/>
          <w:lang w:val="en-GB"/>
        </w:rPr>
        <w:t>REGISTRATION</w:t>
      </w:r>
      <w:r w:rsidR="00D21675">
        <w:rPr>
          <w:rFonts w:asciiTheme="minorHAnsi" w:hAnsiTheme="minorHAnsi" w:cstheme="minorHAnsi"/>
          <w:sz w:val="32"/>
          <w:szCs w:val="22"/>
          <w:lang w:val="en-GB"/>
        </w:rPr>
        <w:t xml:space="preserve"> </w:t>
      </w:r>
      <w:r w:rsidRPr="00D21675">
        <w:rPr>
          <w:rFonts w:asciiTheme="minorHAnsi" w:hAnsiTheme="minorHAnsi" w:cstheme="minorHAnsi"/>
          <w:sz w:val="32"/>
          <w:szCs w:val="22"/>
          <w:lang w:val="en-GB"/>
        </w:rPr>
        <w:t>/</w:t>
      </w:r>
      <w:r w:rsidR="00D21675">
        <w:rPr>
          <w:rFonts w:asciiTheme="minorHAnsi" w:hAnsiTheme="minorHAnsi" w:cstheme="minorHAnsi"/>
          <w:sz w:val="32"/>
          <w:szCs w:val="22"/>
          <w:lang w:val="en-GB"/>
        </w:rPr>
        <w:t xml:space="preserve"> </w:t>
      </w:r>
      <w:r w:rsidRPr="00D21675">
        <w:rPr>
          <w:rFonts w:asciiTheme="minorHAnsi" w:hAnsiTheme="minorHAnsi" w:cstheme="minorHAnsi"/>
          <w:sz w:val="32"/>
          <w:szCs w:val="22"/>
          <w:lang w:val="en-GB"/>
        </w:rPr>
        <w:t>UPDATE</w:t>
      </w:r>
    </w:p>
    <w:p w:rsidR="00B070E4" w:rsidRPr="00D21675" w:rsidRDefault="00D21675" w:rsidP="00D21675">
      <w:pPr>
        <w:pStyle w:val="Brdtekst"/>
        <w:widowControl/>
        <w:rPr>
          <w:rFonts w:asciiTheme="minorHAnsi" w:hAnsiTheme="minorHAnsi" w:cstheme="minorHAnsi"/>
          <w:sz w:val="32"/>
          <w:szCs w:val="22"/>
          <w:lang w:val="en-GB"/>
        </w:rPr>
      </w:pPr>
      <w:r>
        <w:rPr>
          <w:rFonts w:asciiTheme="minorHAnsi" w:hAnsiTheme="minorHAnsi" w:cstheme="minorHAnsi"/>
          <w:sz w:val="32"/>
          <w:szCs w:val="22"/>
          <w:lang w:val="en-GB"/>
        </w:rPr>
        <w:t>MUTUAL FUNDS</w:t>
      </w:r>
    </w:p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tabs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070E4" w:rsidRPr="00A00AF8" w:rsidRDefault="00B070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00AF8">
        <w:rPr>
          <w:rFonts w:asciiTheme="minorHAnsi" w:hAnsiTheme="minorHAnsi" w:cstheme="minorHAnsi"/>
          <w:b/>
          <w:sz w:val="22"/>
          <w:szCs w:val="22"/>
          <w:lang w:val="en-US"/>
        </w:rPr>
        <w:t>To:</w:t>
      </w:r>
      <w:r w:rsidRPr="00A00AF8">
        <w:rPr>
          <w:rFonts w:asciiTheme="minorHAnsi" w:hAnsiTheme="minorHAnsi" w:cstheme="minorHAnsi"/>
          <w:sz w:val="22"/>
          <w:szCs w:val="22"/>
          <w:lang w:val="en-US"/>
        </w:rPr>
        <w:tab/>
        <w:t xml:space="preserve">Oslo Børs </w:t>
      </w:r>
      <w:r w:rsidR="00925BA0" w:rsidRPr="00A00AF8">
        <w:rPr>
          <w:rFonts w:asciiTheme="minorHAnsi" w:hAnsiTheme="minorHAnsi" w:cstheme="minorHAnsi"/>
          <w:sz w:val="22"/>
          <w:szCs w:val="22"/>
          <w:lang w:val="en-US"/>
        </w:rPr>
        <w:t>ASA</w:t>
      </w:r>
    </w:p>
    <w:p w:rsidR="00B070E4" w:rsidRPr="00A00AF8" w:rsidRDefault="00B070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0AF8">
        <w:rPr>
          <w:rFonts w:asciiTheme="minorHAnsi" w:hAnsiTheme="minorHAnsi" w:cstheme="minorHAnsi"/>
          <w:b/>
          <w:sz w:val="22"/>
          <w:szCs w:val="22"/>
          <w:lang w:val="en-US"/>
        </w:rPr>
        <w:t>Att</w:t>
      </w:r>
      <w:proofErr w:type="spellEnd"/>
      <w:r w:rsidRPr="00A00AF8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A00AF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25BA0" w:rsidRPr="00A00AF8">
        <w:rPr>
          <w:rFonts w:asciiTheme="minorHAnsi" w:hAnsiTheme="minorHAnsi" w:cstheme="minorHAnsi"/>
          <w:sz w:val="22"/>
          <w:szCs w:val="22"/>
          <w:lang w:val="en-US"/>
        </w:rPr>
        <w:t>Information Services</w:t>
      </w:r>
    </w:p>
    <w:p w:rsidR="00B070E4" w:rsidRPr="00D21675" w:rsidRDefault="00B070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b/>
          <w:sz w:val="22"/>
          <w:szCs w:val="22"/>
          <w:lang w:val="en-GB"/>
        </w:rPr>
        <w:t>Date: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070E4" w:rsidRPr="00D21675" w:rsidRDefault="00D21675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E</w:t>
      </w:r>
      <w:r w:rsidR="00744B53" w:rsidRPr="00D21675">
        <w:rPr>
          <w:rFonts w:asciiTheme="minorHAnsi" w:hAnsiTheme="minorHAnsi" w:cstheme="minorHAnsi"/>
          <w:b/>
          <w:sz w:val="22"/>
          <w:szCs w:val="22"/>
          <w:lang w:val="en-GB"/>
        </w:rPr>
        <w:t>mail</w:t>
      </w:r>
      <w:r w:rsidR="00B070E4" w:rsidRPr="00D21675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744B53" w:rsidRPr="00D21675">
        <w:rPr>
          <w:rFonts w:asciiTheme="minorHAnsi" w:hAnsiTheme="minorHAnsi" w:cstheme="minorHAnsi"/>
          <w:sz w:val="22"/>
          <w:szCs w:val="22"/>
          <w:lang w:val="en-GB"/>
        </w:rPr>
        <w:tab/>
        <w:t>products@oslobors.no</w:t>
      </w:r>
    </w:p>
    <w:p w:rsidR="00B070E4" w:rsidRPr="00D21675" w:rsidRDefault="00B070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b/>
          <w:sz w:val="22"/>
          <w:szCs w:val="22"/>
          <w:lang w:val="en-GB"/>
        </w:rPr>
        <w:t>From: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070E4" w:rsidRPr="00D21675" w:rsidRDefault="00B070E4">
      <w:pPr>
        <w:rPr>
          <w:rFonts w:asciiTheme="minorHAnsi" w:hAnsiTheme="minorHAnsi" w:cstheme="minorHAnsi"/>
          <w:b/>
          <w:bCs/>
          <w:sz w:val="24"/>
          <w:szCs w:val="22"/>
          <w:lang w:val="en-GB"/>
        </w:rPr>
      </w:pPr>
      <w:r w:rsidRPr="00D21675">
        <w:rPr>
          <w:rFonts w:asciiTheme="minorHAnsi" w:hAnsiTheme="minorHAnsi" w:cstheme="minorHAnsi"/>
          <w:b/>
          <w:bCs/>
          <w:sz w:val="24"/>
          <w:szCs w:val="22"/>
          <w:lang w:val="en-GB"/>
        </w:rPr>
        <w:t>CONCERNING ALL FUNDS:</w:t>
      </w:r>
    </w:p>
    <w:p w:rsidR="00B070E4" w:rsidRPr="00D21675" w:rsidRDefault="00B070E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410"/>
      </w:tblGrid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B070E4" w:rsidRPr="00D21675" w:rsidRDefault="00B070E4" w:rsidP="00D216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New</w:t>
            </w:r>
          </w:p>
        </w:tc>
        <w:tc>
          <w:tcPr>
            <w:tcW w:w="2410" w:type="dxa"/>
          </w:tcPr>
          <w:p w:rsidR="00B070E4" w:rsidRPr="00D21675" w:rsidRDefault="00B070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Change from date</w:t>
            </w: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Manager Company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9F2C1D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Classified by VFF (y/n)*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name [max 24 char.]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ISIN: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person 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 (direct)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</w:rPr>
              <w:t xml:space="preserve">Fax </w:t>
            </w:r>
            <w:proofErr w:type="spellStart"/>
            <w:r w:rsidRPr="00D2167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  <w:r w:rsidRPr="00D2167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134038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Category:</w:t>
            </w:r>
          </w:p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1.Equity, 2.Balanced, 3.Liquidity,</w:t>
            </w:r>
          </w:p>
          <w:p w:rsidR="00B070E4" w:rsidRPr="00D21675" w:rsidRDefault="00B070E4" w:rsidP="0013403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4.Bond </w:t>
            </w:r>
            <w:proofErr w:type="gramStart"/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5.Other</w:t>
            </w:r>
            <w:proofErr w:type="gramEnd"/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Mutual Funds</w:t>
            </w:r>
            <w:r w:rsidR="001340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6. Other Debt Funds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134038">
        <w:trPr>
          <w:trHeight w:val="149"/>
        </w:trPr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Benchmark index name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From date for benchmark 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9F2C1D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Benchmark RIC</w:t>
            </w:r>
          </w:p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(Reuters Identification Code) **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Denomination Currency Benchmark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Price Return Index (PR)</w:t>
            </w:r>
          </w:p>
          <w:p w:rsidR="00B070E4" w:rsidRPr="00D21675" w:rsidRDefault="00B07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Net Dividend Return Index (NTR) </w:t>
            </w:r>
          </w:p>
          <w:p w:rsidR="00B070E4" w:rsidRPr="00D21675" w:rsidRDefault="00B07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Return Index (TR)***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rPr>
          <w:cantSplit/>
          <w:trHeight w:val="210"/>
        </w:trPr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Denomination Currency Fund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rPr>
          <w:cantSplit/>
          <w:trHeight w:val="210"/>
        </w:trPr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 Subscription </w:t>
            </w:r>
            <w:proofErr w:type="gramStart"/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Fee  (</w:t>
            </w:r>
            <w:proofErr w:type="gramEnd"/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%)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Redemption Fee (%)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annual management fee (</w:t>
            </w:r>
            <w:proofErr w:type="gramStart"/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%)*</w:t>
            </w:r>
            <w:proofErr w:type="gramEnd"/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***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>
        <w:tc>
          <w:tcPr>
            <w:tcW w:w="4606" w:type="dxa"/>
          </w:tcPr>
          <w:p w:rsidR="00B070E4" w:rsidRPr="00D21675" w:rsidRDefault="0070669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Profit share (y/n)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02D7C" w:rsidRPr="00D21675">
        <w:tc>
          <w:tcPr>
            <w:tcW w:w="4606" w:type="dxa"/>
          </w:tcPr>
          <w:p w:rsidR="00D02D7C" w:rsidRPr="00D21675" w:rsidRDefault="0013403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Index fund (y/n)</w:t>
            </w:r>
          </w:p>
        </w:tc>
        <w:tc>
          <w:tcPr>
            <w:tcW w:w="3119" w:type="dxa"/>
          </w:tcPr>
          <w:p w:rsidR="00D02D7C" w:rsidRPr="00D21675" w:rsidRDefault="00D02D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02D7C" w:rsidRPr="00D21675" w:rsidRDefault="00D02D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06699" w:rsidRPr="00134038" w:rsidTr="0070669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99" w:rsidRPr="00D21675" w:rsidRDefault="00134038" w:rsidP="000B2C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Net class? (y/n)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99" w:rsidRPr="00D21675" w:rsidRDefault="00706699" w:rsidP="000B2C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99" w:rsidRPr="00D21675" w:rsidRDefault="00706699" w:rsidP="000B2C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34038" w:rsidRPr="00D21675" w:rsidTr="00134038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Currency hedged? (y/n)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34038" w:rsidRPr="00D21675" w:rsidTr="00134038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 investment amount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34038" w:rsidRPr="00D21675" w:rsidTr="00134038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 monthly investment amount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pStyle w:val="Overskrift1"/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pStyle w:val="Overskrift1"/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pStyle w:val="Overskrift1"/>
        <w:rPr>
          <w:rFonts w:asciiTheme="minorHAnsi" w:hAnsiTheme="minorHAnsi" w:cstheme="minorHAnsi"/>
          <w:szCs w:val="22"/>
          <w:lang w:val="en-GB"/>
        </w:rPr>
      </w:pPr>
      <w:r w:rsidRPr="00D21675">
        <w:rPr>
          <w:rFonts w:asciiTheme="minorHAnsi" w:hAnsiTheme="minorHAnsi" w:cstheme="minorHAnsi"/>
          <w:szCs w:val="22"/>
          <w:lang w:val="en-GB"/>
        </w:rPr>
        <w:t>CONCERNING LIQUIDITY AND BOND FUNDS:</w:t>
      </w:r>
    </w:p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410"/>
      </w:tblGrid>
      <w:tr w:rsidR="00B070E4" w:rsidRPr="00D21675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Min/max modified duration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9F2C1D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Only Government bonds (y/n)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9F2C1D">
        <w:tc>
          <w:tcPr>
            <w:tcW w:w="4606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Exchange rate risk (y/n)</w:t>
            </w:r>
          </w:p>
        </w:tc>
        <w:tc>
          <w:tcPr>
            <w:tcW w:w="3119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B070E4" w:rsidRPr="00D21675" w:rsidRDefault="00B070E4">
      <w:pPr>
        <w:ind w:left="1560" w:hanging="156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B070E4" w:rsidRPr="00D21675" w:rsidRDefault="00B070E4">
      <w:pPr>
        <w:ind w:left="1560" w:hanging="156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B070E4" w:rsidRPr="00D21675" w:rsidRDefault="00B070E4">
      <w:pPr>
        <w:ind w:left="1560" w:hanging="1560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NOTIFICATION DEADLINE: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Notification of changes must be 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received by OBI no later than 14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.00 the day prior to the change takes effect.</w:t>
      </w:r>
    </w:p>
    <w:p w:rsidR="00B070E4" w:rsidRPr="00D21675" w:rsidRDefault="00B070E4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>The Norweg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an Mutual Funds Association (VFF) has classified the fund.</w:t>
      </w:r>
    </w:p>
    <w:p w:rsidR="00B070E4" w:rsidRPr="00D21675" w:rsidRDefault="00B070E4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pStyle w:val="Brdtekstinnrykk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**  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>The Reuters Identification Code (RIC) is the key to correct history and daily upd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ates for the benchmark Index. Oslo Børs can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not guarantee that the fund 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 compared with the right Index without receiving the RIC in the registration form. </w:t>
      </w:r>
    </w:p>
    <w:p w:rsidR="00B070E4" w:rsidRPr="00D21675" w:rsidRDefault="00B070E4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** 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>1. Price Return Index (</w:t>
      </w:r>
      <w:proofErr w:type="gramStart"/>
      <w:r w:rsidRPr="00D21675">
        <w:rPr>
          <w:rFonts w:asciiTheme="minorHAnsi" w:hAnsiTheme="minorHAnsi" w:cstheme="minorHAnsi"/>
          <w:sz w:val="22"/>
          <w:szCs w:val="22"/>
          <w:lang w:val="en-GB"/>
        </w:rPr>
        <w:t>PR)  (</w:t>
      </w:r>
      <w:proofErr w:type="gramEnd"/>
      <w:r w:rsidRPr="00D21675">
        <w:rPr>
          <w:rFonts w:asciiTheme="minorHAnsi" w:hAnsiTheme="minorHAnsi" w:cstheme="minorHAnsi"/>
          <w:sz w:val="22"/>
          <w:szCs w:val="22"/>
          <w:lang w:val="en-GB"/>
        </w:rPr>
        <w:t>Price Index)</w:t>
      </w:r>
    </w:p>
    <w:p w:rsidR="00B070E4" w:rsidRPr="00D21675" w:rsidRDefault="00B070E4">
      <w:pPr>
        <w:ind w:left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2. Net Dividend Return Index (NTR) (Ex-dividend, withholding tax reinvested) </w:t>
      </w:r>
    </w:p>
    <w:p w:rsidR="00B070E4" w:rsidRPr="00D21675" w:rsidRDefault="00B070E4">
      <w:pPr>
        <w:ind w:left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3. Total Return Index (TR) (Total dividend reinvested)</w:t>
      </w:r>
    </w:p>
    <w:p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070E4" w:rsidRPr="00D21675" w:rsidRDefault="00B070E4">
      <w:pPr>
        <w:rPr>
          <w:rFonts w:asciiTheme="minorHAnsi" w:hAnsiTheme="minorHAnsi" w:cstheme="minorHAnsi"/>
          <w:snapToGrid w:val="0"/>
          <w:color w:val="0000FF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****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 xml:space="preserve">If annual management fee is based on some </w:t>
      </w:r>
      <w:proofErr w:type="gramStart"/>
      <w:r w:rsidRPr="00D21675">
        <w:rPr>
          <w:rFonts w:asciiTheme="minorHAnsi" w:hAnsiTheme="minorHAnsi" w:cstheme="minorHAnsi"/>
          <w:sz w:val="22"/>
          <w:szCs w:val="22"/>
          <w:lang w:val="en-GB"/>
        </w:rPr>
        <w:t>profit sharing</w:t>
      </w:r>
      <w:proofErr w:type="gramEnd"/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 scheme, please mark N/A.</w:t>
      </w:r>
    </w:p>
    <w:p w:rsidR="00B070E4" w:rsidRPr="00D21675" w:rsidRDefault="00B070E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21675" w:rsidRPr="00D21675" w:rsidRDefault="00D21675" w:rsidP="00D21675">
      <w:pPr>
        <w:rPr>
          <w:rFonts w:ascii="Calibri" w:hAnsi="Calibri" w:cs="Calibri"/>
          <w:b/>
          <w:sz w:val="22"/>
          <w:szCs w:val="22"/>
          <w:lang w:val="en-GB"/>
        </w:rPr>
      </w:pPr>
      <w:r w:rsidRPr="00D21675">
        <w:rPr>
          <w:rFonts w:ascii="Calibri" w:hAnsi="Calibri" w:cs="Calibri"/>
          <w:b/>
          <w:sz w:val="22"/>
          <w:szCs w:val="22"/>
          <w:lang w:val="en-GB"/>
        </w:rPr>
        <w:t>For more information, please contact:</w:t>
      </w:r>
    </w:p>
    <w:p w:rsidR="00D21675" w:rsidRDefault="00D21675" w:rsidP="00D2167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Email:</w:t>
      </w:r>
      <w:r>
        <w:rPr>
          <w:rFonts w:ascii="Calibri" w:hAnsi="Calibri" w:cs="Calibri"/>
          <w:sz w:val="22"/>
          <w:szCs w:val="22"/>
          <w:lang w:val="en-GB"/>
        </w:rPr>
        <w:tab/>
      </w:r>
      <w:hyperlink r:id="rId8" w:history="1">
        <w:r w:rsidRPr="00393FDB">
          <w:rPr>
            <w:rStyle w:val="Hyperkobling"/>
            <w:rFonts w:ascii="Calibri" w:hAnsi="Calibri" w:cs="Calibri"/>
            <w:sz w:val="22"/>
            <w:szCs w:val="22"/>
            <w:lang w:val="en-GB"/>
          </w:rPr>
          <w:t>products@oslobors.no</w:t>
        </w:r>
      </w:hyperlink>
    </w:p>
    <w:p w:rsidR="00D21675" w:rsidRPr="00D21675" w:rsidRDefault="00D21675" w:rsidP="00D2167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Phone: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21675">
        <w:rPr>
          <w:rFonts w:ascii="Calibri" w:hAnsi="Calibri" w:cs="Calibri"/>
          <w:sz w:val="22"/>
          <w:szCs w:val="22"/>
          <w:lang w:val="en-GB"/>
        </w:rPr>
        <w:t>+47 22 34 18 02</w:t>
      </w:r>
    </w:p>
    <w:p w:rsidR="00D21675" w:rsidRPr="00D21675" w:rsidRDefault="00D21675" w:rsidP="00D21675">
      <w:pPr>
        <w:rPr>
          <w:rFonts w:ascii="Calibri" w:hAnsi="Calibri" w:cs="Calibri"/>
          <w:sz w:val="22"/>
          <w:szCs w:val="22"/>
          <w:lang w:val="en-GB"/>
        </w:rPr>
      </w:pPr>
    </w:p>
    <w:sectPr w:rsidR="00D21675" w:rsidRPr="00D21675">
      <w:headerReference w:type="default" r:id="rId9"/>
      <w:type w:val="continuous"/>
      <w:pgSz w:w="11907" w:h="16840"/>
      <w:pgMar w:top="851" w:right="851" w:bottom="851" w:left="851" w:header="708" w:footer="53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D4" w:rsidRDefault="000B2CD4">
      <w:r>
        <w:separator/>
      </w:r>
    </w:p>
  </w:endnote>
  <w:endnote w:type="continuationSeparator" w:id="0">
    <w:p w:rsidR="000B2CD4" w:rsidRDefault="000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D4" w:rsidRDefault="000B2CD4">
      <w:r>
        <w:separator/>
      </w:r>
    </w:p>
  </w:footnote>
  <w:footnote w:type="continuationSeparator" w:id="0">
    <w:p w:rsidR="000B2CD4" w:rsidRDefault="000B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E4" w:rsidRDefault="009F2C1D" w:rsidP="00336D7B">
    <w:pPr>
      <w:pStyle w:val="Topptek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68B33" wp14:editId="6546F951">
          <wp:simplePos x="0" y="0"/>
          <wp:positionH relativeFrom="column">
            <wp:posOffset>4879340</wp:posOffset>
          </wp:positionH>
          <wp:positionV relativeFrom="paragraph">
            <wp:posOffset>-373380</wp:posOffset>
          </wp:positionV>
          <wp:extent cx="2070100" cy="871220"/>
          <wp:effectExtent l="0" t="0" r="6350" b="508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118_Oslo-Bør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D55"/>
    <w:multiLevelType w:val="hybridMultilevel"/>
    <w:tmpl w:val="17407A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C"/>
    <w:rsid w:val="000B2CD4"/>
    <w:rsid w:val="00134038"/>
    <w:rsid w:val="00336D7B"/>
    <w:rsid w:val="006C35C8"/>
    <w:rsid w:val="00706699"/>
    <w:rsid w:val="00744B53"/>
    <w:rsid w:val="008717EC"/>
    <w:rsid w:val="00925BA0"/>
    <w:rsid w:val="009F2C1D"/>
    <w:rsid w:val="00A00AF8"/>
    <w:rsid w:val="00B070E4"/>
    <w:rsid w:val="00C514EC"/>
    <w:rsid w:val="00D02D7C"/>
    <w:rsid w:val="00D21675"/>
    <w:rsid w:val="00D708F4"/>
    <w:rsid w:val="00E534BF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9184350-936E-4ACB-88A7-FEB9DA2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jc w:val="center"/>
    </w:pPr>
    <w:rPr>
      <w:b/>
      <w:sz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ind w:left="705" w:hanging="705"/>
    </w:pPr>
    <w:rPr>
      <w:rFonts w:ascii="Verdana" w:hAnsi="Verdana"/>
    </w:rPr>
  </w:style>
  <w:style w:type="paragraph" w:styleId="Brdtekstinnrykk2">
    <w:name w:val="Body Text Indent 2"/>
    <w:basedOn w:val="Normal"/>
    <w:pPr>
      <w:ind w:left="1560" w:hanging="1560"/>
    </w:pPr>
    <w:rPr>
      <w:rFonts w:ascii="Verdana" w:hAnsi="Verdana"/>
      <w:b/>
      <w:sz w:val="24"/>
      <w:lang w:val="en-GB"/>
    </w:rPr>
  </w:style>
  <w:style w:type="paragraph" w:styleId="Sluttnotetekst">
    <w:name w:val="endnote text"/>
    <w:basedOn w:val="Normal"/>
    <w:link w:val="SluttnotetekstTegn"/>
    <w:rsid w:val="00925BA0"/>
    <w:pPr>
      <w:framePr w:vSpace="510" w:wrap="notBeside" w:hAnchor="text" w:x="341" w:yAlign="bottom" w:anchorLock="1"/>
      <w:spacing w:line="252" w:lineRule="auto"/>
    </w:pPr>
    <w:rPr>
      <w:rFonts w:ascii="Verdana" w:hAnsi="Verdana"/>
      <w:i/>
      <w:color w:val="6699CC"/>
      <w:sz w:val="16"/>
      <w:szCs w:val="24"/>
      <w:lang w:eastAsia="en-US"/>
    </w:rPr>
  </w:style>
  <w:style w:type="character" w:customStyle="1" w:styleId="SluttnotetekstTegn">
    <w:name w:val="Sluttnotetekst Tegn"/>
    <w:link w:val="Sluttnotetekst"/>
    <w:rsid w:val="00925BA0"/>
    <w:rPr>
      <w:rFonts w:ascii="Verdana" w:hAnsi="Verdana"/>
      <w:i/>
      <w:color w:val="6699CC"/>
      <w:sz w:val="16"/>
      <w:szCs w:val="24"/>
      <w:lang w:eastAsia="en-US"/>
    </w:rPr>
  </w:style>
  <w:style w:type="character" w:customStyle="1" w:styleId="BunntekstTegn">
    <w:name w:val="Bunntekst Tegn"/>
    <w:link w:val="Bunntekst"/>
    <w:uiPriority w:val="99"/>
    <w:rsid w:val="00925BA0"/>
  </w:style>
  <w:style w:type="paragraph" w:styleId="Bobletekst">
    <w:name w:val="Balloon Text"/>
    <w:basedOn w:val="Normal"/>
    <w:link w:val="BobletekstTegn"/>
    <w:rsid w:val="00925B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25BA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D21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s@oslobor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004C-DE96-499A-99EB-35FDB920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PERIODISK OPPDATERING AV VERDIPAPIRFOND INFORMASJON TIL OBI</vt:lpstr>
    </vt:vector>
  </TitlesOfParts>
  <Company>Oslo Børs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PERIODISK OPPDATERING AV VERDIPAPIRFOND INFORMASJON TIL OBI</dc:title>
  <dc:subject/>
  <dc:creator>Ingvild Holter</dc:creator>
  <cp:keywords/>
  <dc:description/>
  <cp:lastModifiedBy>Morten Isebakke Lyse</cp:lastModifiedBy>
  <cp:revision>3</cp:revision>
  <dcterms:created xsi:type="dcterms:W3CDTF">2020-08-18T13:45:00Z</dcterms:created>
  <dcterms:modified xsi:type="dcterms:W3CDTF">2020-08-26T11:50:00Z</dcterms:modified>
</cp:coreProperties>
</file>